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883" w:rsidRDefault="00E55883" w:rsidP="00E55883">
      <w:pPr>
        <w:pStyle w:val="Frspaiere"/>
        <w:contextualSpacing/>
        <w:jc w:val="center"/>
        <w:rPr>
          <w:rFonts w:ascii="Times New Roman" w:hAnsi="Times New Roman"/>
          <w:b/>
          <w:sz w:val="28"/>
          <w:szCs w:val="28"/>
        </w:rPr>
      </w:pPr>
    </w:p>
    <w:p w:rsidR="00E55883" w:rsidRPr="004A4699" w:rsidRDefault="00E55883" w:rsidP="00E55883">
      <w:pPr>
        <w:pStyle w:val="Frspaiere"/>
        <w:contextualSpacing/>
        <w:jc w:val="center"/>
        <w:rPr>
          <w:rFonts w:ascii="Times New Roman" w:hAnsi="Times New Roman"/>
          <w:b/>
          <w:sz w:val="24"/>
          <w:szCs w:val="24"/>
        </w:rPr>
      </w:pPr>
      <w:r w:rsidRPr="004A4699">
        <w:rPr>
          <w:rFonts w:ascii="Times New Roman" w:hAnsi="Times New Roman"/>
          <w:b/>
          <w:sz w:val="24"/>
          <w:szCs w:val="24"/>
        </w:rPr>
        <w:t>FIŞA POSTULUI</w:t>
      </w:r>
    </w:p>
    <w:p w:rsidR="00E55883" w:rsidRPr="004A4699" w:rsidRDefault="00E55883" w:rsidP="00E55883">
      <w:pPr>
        <w:spacing w:line="240" w:lineRule="auto"/>
        <w:contextualSpacing/>
        <w:rPr>
          <w:rFonts w:ascii="Times New Roman" w:hAnsi="Times New Roman"/>
          <w:b/>
          <w:bCs/>
          <w:sz w:val="24"/>
          <w:szCs w:val="24"/>
        </w:rPr>
      </w:pPr>
      <w:r w:rsidRPr="004A4699">
        <w:rPr>
          <w:rFonts w:ascii="Times New Roman" w:hAnsi="Times New Roman"/>
          <w:b/>
          <w:bCs/>
          <w:sz w:val="24"/>
          <w:szCs w:val="24"/>
        </w:rPr>
        <w:t>DIRECTOR – Centru Şcolar pentru Educaţie Incluzivă</w:t>
      </w:r>
    </w:p>
    <w:p w:rsidR="00E55883" w:rsidRPr="00CC06E9" w:rsidRDefault="00E55883" w:rsidP="00E55883">
      <w:pPr>
        <w:spacing w:line="240" w:lineRule="auto"/>
        <w:ind w:firstLine="556"/>
        <w:contextualSpacing/>
        <w:rPr>
          <w:rFonts w:ascii="Times New Roman" w:hAnsi="Times New Roman"/>
          <w:b/>
          <w:bCs/>
          <w:sz w:val="28"/>
          <w:szCs w:val="28"/>
        </w:rPr>
      </w:pPr>
    </w:p>
    <w:p w:rsidR="00E55883" w:rsidRPr="00663323" w:rsidRDefault="00E55883" w:rsidP="00E55883">
      <w:pPr>
        <w:spacing w:line="240" w:lineRule="auto"/>
        <w:contextualSpacing/>
        <w:jc w:val="left"/>
        <w:rPr>
          <w:rFonts w:ascii="Times New Roman" w:hAnsi="Times New Roman"/>
          <w:sz w:val="24"/>
          <w:szCs w:val="24"/>
        </w:rPr>
      </w:pPr>
      <w:r w:rsidRPr="00663323">
        <w:rPr>
          <w:rFonts w:ascii="Times New Roman" w:hAnsi="Times New Roman"/>
          <w:b/>
          <w:sz w:val="24"/>
          <w:szCs w:val="24"/>
        </w:rPr>
        <w:t>Funcţia:</w:t>
      </w:r>
      <w:r w:rsidRPr="00663323">
        <w:rPr>
          <w:rFonts w:ascii="Times New Roman" w:hAnsi="Times New Roman"/>
          <w:sz w:val="24"/>
          <w:szCs w:val="24"/>
        </w:rPr>
        <w:t xml:space="preserve"> Director</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Numele şi prenumele:</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 xml:space="preserve">Unitatea de învăţământ: </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Studii:</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Anul absolvirii:</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Specialitatea:</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Vechime în învăţământ:</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Gradul didactic:</w:t>
      </w:r>
    </w:p>
    <w:p w:rsidR="00E55883" w:rsidRPr="00663323" w:rsidRDefault="00E55883" w:rsidP="00E55883">
      <w:pPr>
        <w:spacing w:line="240" w:lineRule="auto"/>
        <w:contextualSpacing/>
        <w:jc w:val="left"/>
        <w:rPr>
          <w:rFonts w:ascii="Times New Roman" w:hAnsi="Times New Roman"/>
          <w:sz w:val="24"/>
          <w:szCs w:val="24"/>
        </w:rPr>
      </w:pPr>
      <w:r w:rsidRPr="00663323">
        <w:rPr>
          <w:rFonts w:ascii="Times New Roman" w:hAnsi="Times New Roman"/>
          <w:b/>
          <w:sz w:val="24"/>
          <w:szCs w:val="24"/>
        </w:rPr>
        <w:t>Obligaţia de predare:</w:t>
      </w:r>
      <w:r w:rsidRPr="00663323">
        <w:rPr>
          <w:rFonts w:ascii="Times New Roman" w:hAnsi="Times New Roman"/>
          <w:sz w:val="24"/>
          <w:szCs w:val="24"/>
        </w:rPr>
        <w:t xml:space="preserve"> ______ ore/săptămână</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Numire prin Decizia inspectorului şcolar general nr._____:</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Data numirii în funcţia de conducere:</w:t>
      </w: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Vechime în funcţie:</w:t>
      </w:r>
    </w:p>
    <w:p w:rsidR="00E55883" w:rsidRPr="00663323" w:rsidRDefault="00E55883" w:rsidP="00E55883">
      <w:pPr>
        <w:spacing w:line="240" w:lineRule="auto"/>
        <w:contextualSpacing/>
        <w:jc w:val="left"/>
        <w:rPr>
          <w:rFonts w:ascii="Times New Roman" w:hAnsi="Times New Roman"/>
          <w:b/>
          <w:sz w:val="24"/>
          <w:szCs w:val="24"/>
        </w:rPr>
      </w:pPr>
    </w:p>
    <w:p w:rsidR="00E55883" w:rsidRPr="00663323" w:rsidRDefault="00E55883" w:rsidP="00E55883">
      <w:pPr>
        <w:spacing w:line="240" w:lineRule="auto"/>
        <w:contextualSpacing/>
        <w:jc w:val="left"/>
        <w:rPr>
          <w:rFonts w:ascii="Times New Roman" w:hAnsi="Times New Roman"/>
          <w:b/>
          <w:sz w:val="24"/>
          <w:szCs w:val="24"/>
        </w:rPr>
      </w:pPr>
      <w:r w:rsidRPr="00663323">
        <w:rPr>
          <w:rFonts w:ascii="Times New Roman" w:hAnsi="Times New Roman"/>
          <w:b/>
          <w:sz w:val="24"/>
          <w:szCs w:val="24"/>
        </w:rPr>
        <w:t>Integrarea în structura organizatorică</w:t>
      </w:r>
    </w:p>
    <w:p w:rsidR="00E55883" w:rsidRPr="00663323" w:rsidRDefault="00E55883" w:rsidP="00E55883">
      <w:pPr>
        <w:spacing w:line="240" w:lineRule="auto"/>
        <w:contextualSpacing/>
        <w:jc w:val="both"/>
        <w:rPr>
          <w:rFonts w:ascii="Times New Roman" w:hAnsi="Times New Roman"/>
          <w:sz w:val="24"/>
          <w:szCs w:val="24"/>
        </w:rPr>
      </w:pPr>
      <w:r w:rsidRPr="00663323">
        <w:rPr>
          <w:rFonts w:ascii="Times New Roman" w:hAnsi="Times New Roman"/>
          <w:b/>
          <w:sz w:val="24"/>
          <w:szCs w:val="24"/>
        </w:rPr>
        <w:t>Postul imediat superior:</w:t>
      </w:r>
      <w:r w:rsidRPr="00663323">
        <w:rPr>
          <w:rFonts w:ascii="Times New Roman" w:hAnsi="Times New Roman"/>
          <w:sz w:val="24"/>
          <w:szCs w:val="24"/>
        </w:rPr>
        <w:t xml:space="preserve"> inspector şcolar general</w:t>
      </w:r>
    </w:p>
    <w:p w:rsidR="00E55883" w:rsidRPr="00663323" w:rsidRDefault="00E55883" w:rsidP="00E55883">
      <w:pPr>
        <w:spacing w:line="240" w:lineRule="auto"/>
        <w:contextualSpacing/>
        <w:jc w:val="both"/>
        <w:rPr>
          <w:rFonts w:ascii="Times New Roman" w:hAnsi="Times New Roman"/>
          <w:sz w:val="24"/>
          <w:szCs w:val="24"/>
        </w:rPr>
      </w:pPr>
      <w:r w:rsidRPr="00663323">
        <w:rPr>
          <w:rFonts w:ascii="Times New Roman" w:hAnsi="Times New Roman"/>
          <w:b/>
          <w:sz w:val="24"/>
          <w:szCs w:val="24"/>
        </w:rPr>
        <w:t>Subordonări:</w:t>
      </w:r>
      <w:r w:rsidRPr="00663323">
        <w:rPr>
          <w:rFonts w:ascii="Times New Roman" w:hAnsi="Times New Roman"/>
          <w:sz w:val="24"/>
          <w:szCs w:val="24"/>
        </w:rPr>
        <w:t xml:space="preserve"> personalul didactic de predare, didactic auxiliar şi nedidactic din unitatea de învăţământ</w:t>
      </w:r>
    </w:p>
    <w:p w:rsidR="00E55883" w:rsidRPr="00663323" w:rsidRDefault="00E55883" w:rsidP="00E55883">
      <w:pPr>
        <w:spacing w:line="240" w:lineRule="auto"/>
        <w:contextualSpacing/>
        <w:jc w:val="both"/>
        <w:rPr>
          <w:rFonts w:ascii="Times New Roman" w:hAnsi="Times New Roman"/>
          <w:b/>
          <w:sz w:val="24"/>
          <w:szCs w:val="24"/>
        </w:rPr>
      </w:pPr>
      <w:r w:rsidRPr="00663323">
        <w:rPr>
          <w:rFonts w:ascii="Times New Roman" w:hAnsi="Times New Roman"/>
          <w:b/>
          <w:sz w:val="24"/>
          <w:szCs w:val="24"/>
        </w:rPr>
        <w:t>Este înlocuit de:</w:t>
      </w:r>
      <w:r w:rsidRPr="00663323">
        <w:rPr>
          <w:rFonts w:ascii="Times New Roman" w:hAnsi="Times New Roman"/>
          <w:sz w:val="24"/>
          <w:szCs w:val="24"/>
        </w:rPr>
        <w:t xml:space="preserve"> către </w:t>
      </w:r>
      <w:proofErr w:type="gramStart"/>
      <w:r w:rsidRPr="00663323">
        <w:rPr>
          <w:rFonts w:ascii="Times New Roman" w:hAnsi="Times New Roman"/>
          <w:sz w:val="24"/>
          <w:szCs w:val="24"/>
        </w:rPr>
        <w:t>un</w:t>
      </w:r>
      <w:proofErr w:type="gramEnd"/>
      <w:r w:rsidRPr="00663323">
        <w:rPr>
          <w:rFonts w:ascii="Times New Roman" w:hAnsi="Times New Roman"/>
          <w:sz w:val="24"/>
          <w:szCs w:val="24"/>
        </w:rPr>
        <w:t xml:space="preserve"> cadru didactic, membru al consiliului de administraţie</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b/>
          <w:bCs/>
          <w:sz w:val="24"/>
          <w:szCs w:val="24"/>
        </w:rPr>
      </w:pP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b/>
          <w:bCs/>
          <w:sz w:val="24"/>
          <w:szCs w:val="24"/>
        </w:rPr>
      </w:pPr>
      <w:r w:rsidRPr="00CC06E9">
        <w:rPr>
          <w:rFonts w:ascii="Times New Roman" w:hAnsi="Times New Roman"/>
          <w:b/>
          <w:bCs/>
          <w:sz w:val="24"/>
          <w:szCs w:val="24"/>
        </w:rPr>
        <w:t>Relaţii de muncă</w:t>
      </w:r>
    </w:p>
    <w:p w:rsidR="00E55883" w:rsidRPr="00CC06E9" w:rsidRDefault="00E55883" w:rsidP="00E55883">
      <w:pPr>
        <w:widowControl w:val="0"/>
        <w:tabs>
          <w:tab w:val="left" w:pos="10080"/>
        </w:tabs>
        <w:autoSpaceDE w:val="0"/>
        <w:autoSpaceDN w:val="0"/>
        <w:adjustRightInd w:val="0"/>
        <w:spacing w:line="240" w:lineRule="auto"/>
        <w:contextualSpacing/>
        <w:jc w:val="both"/>
        <w:rPr>
          <w:rFonts w:ascii="Times New Roman" w:hAnsi="Times New Roman"/>
          <w:sz w:val="24"/>
          <w:szCs w:val="24"/>
        </w:rPr>
      </w:pPr>
      <w:r w:rsidRPr="00CC06E9">
        <w:rPr>
          <w:rFonts w:ascii="Times New Roman" w:hAnsi="Times New Roman"/>
          <w:b/>
          <w:sz w:val="24"/>
          <w:szCs w:val="24"/>
        </w:rPr>
        <w:t>Ierarhice</w:t>
      </w:r>
      <w:r w:rsidRPr="00CC06E9">
        <w:rPr>
          <w:rFonts w:ascii="Times New Roman" w:hAnsi="Times New Roman"/>
          <w:b/>
          <w:bCs/>
          <w:sz w:val="24"/>
          <w:szCs w:val="24"/>
        </w:rPr>
        <w:t>:</w:t>
      </w:r>
      <w:r>
        <w:rPr>
          <w:rFonts w:ascii="Times New Roman" w:hAnsi="Times New Roman"/>
          <w:b/>
          <w:bCs/>
          <w:sz w:val="24"/>
          <w:szCs w:val="24"/>
        </w:rPr>
        <w:t xml:space="preserve"> </w:t>
      </w:r>
      <w:r w:rsidRPr="00CC06E9">
        <w:rPr>
          <w:rFonts w:ascii="Times New Roman" w:hAnsi="Times New Roman"/>
          <w:bCs/>
          <w:sz w:val="24"/>
          <w:szCs w:val="24"/>
        </w:rPr>
        <w:t>Inspector Şcolar General, Inspector Şcolar General Adjunct</w:t>
      </w:r>
    </w:p>
    <w:p w:rsidR="00E55883" w:rsidRPr="00CC06E9" w:rsidRDefault="00E55883" w:rsidP="00E55883">
      <w:pPr>
        <w:widowControl w:val="0"/>
        <w:tabs>
          <w:tab w:val="left" w:pos="10080"/>
        </w:tabs>
        <w:autoSpaceDE w:val="0"/>
        <w:autoSpaceDN w:val="0"/>
        <w:adjustRightInd w:val="0"/>
        <w:spacing w:line="240" w:lineRule="auto"/>
        <w:contextualSpacing/>
        <w:jc w:val="both"/>
        <w:rPr>
          <w:rFonts w:ascii="Times New Roman" w:hAnsi="Times New Roman"/>
          <w:sz w:val="24"/>
          <w:szCs w:val="24"/>
        </w:rPr>
      </w:pPr>
      <w:r w:rsidRPr="00CC06E9">
        <w:rPr>
          <w:rFonts w:ascii="Times New Roman" w:hAnsi="Times New Roman"/>
          <w:b/>
          <w:sz w:val="24"/>
          <w:szCs w:val="24"/>
        </w:rPr>
        <w:t>Funcţionale</w:t>
      </w:r>
      <w:r w:rsidRPr="00CC06E9">
        <w:rPr>
          <w:rFonts w:ascii="Times New Roman" w:hAnsi="Times New Roman"/>
          <w:b/>
          <w:bCs/>
          <w:sz w:val="24"/>
          <w:szCs w:val="24"/>
        </w:rPr>
        <w:t xml:space="preserve">: </w:t>
      </w:r>
      <w:r w:rsidRPr="00CC06E9">
        <w:rPr>
          <w:rFonts w:ascii="Times New Roman" w:hAnsi="Times New Roman"/>
          <w:bCs/>
          <w:sz w:val="24"/>
          <w:szCs w:val="24"/>
        </w:rPr>
        <w:t>inspectori şcolari, directori/directori adjuncţi ai altor unităţi de învăţământ, autorităţi ale administraţiei publice locale/judeţene</w:t>
      </w:r>
      <w:r w:rsidRPr="00CC06E9">
        <w:rPr>
          <w:rFonts w:ascii="Times New Roman" w:hAnsi="Times New Roman"/>
          <w:sz w:val="24"/>
          <w:szCs w:val="24"/>
        </w:rPr>
        <w:t>.</w:t>
      </w:r>
    </w:p>
    <w:p w:rsidR="00E55883" w:rsidRPr="00CC06E9" w:rsidRDefault="00E55883" w:rsidP="00E55883">
      <w:pPr>
        <w:pStyle w:val="WW-Default"/>
        <w:contextualSpacing/>
        <w:jc w:val="both"/>
        <w:rPr>
          <w:rFonts w:ascii="Times New Roman" w:hAnsi="Times New Roman" w:cs="Times New Roman"/>
          <w:bCs/>
          <w:color w:val="auto"/>
          <w:lang w:val="ro-RO"/>
        </w:rPr>
      </w:pPr>
      <w:r w:rsidRPr="00CC06E9">
        <w:rPr>
          <w:rFonts w:ascii="Times New Roman" w:hAnsi="Times New Roman" w:cs="Times New Roman"/>
          <w:b/>
          <w:color w:val="auto"/>
          <w:lang w:val="ro-RO"/>
        </w:rPr>
        <w:t>De colaborare</w:t>
      </w:r>
      <w:r w:rsidRPr="00CC06E9">
        <w:rPr>
          <w:rFonts w:ascii="Times New Roman" w:hAnsi="Times New Roman" w:cs="Times New Roman"/>
          <w:b/>
          <w:bCs/>
          <w:color w:val="auto"/>
          <w:lang w:val="ro-RO"/>
        </w:rPr>
        <w:t xml:space="preserve">: </w:t>
      </w:r>
      <w:r w:rsidRPr="00CC06E9">
        <w:rPr>
          <w:rFonts w:ascii="Times New Roman" w:hAnsi="Times New Roman" w:cs="Times New Roman"/>
          <w:bCs/>
          <w:color w:val="auto"/>
          <w:lang w:val="ro-RO"/>
        </w:rPr>
        <w:t>cu alţi furnizori de educaţie şi de formare, D.G.A.S.P.C., centre de plasament,structuri consultative din învăţământ, sindicate, organizaţii neguvernamentale</w:t>
      </w:r>
    </w:p>
    <w:p w:rsidR="00E55883" w:rsidRPr="00CC06E9" w:rsidRDefault="00E55883" w:rsidP="00E55883">
      <w:pPr>
        <w:widowControl w:val="0"/>
        <w:tabs>
          <w:tab w:val="left" w:pos="10080"/>
        </w:tabs>
        <w:autoSpaceDE w:val="0"/>
        <w:autoSpaceDN w:val="0"/>
        <w:adjustRightInd w:val="0"/>
        <w:spacing w:line="240" w:lineRule="auto"/>
        <w:contextualSpacing/>
        <w:jc w:val="both"/>
        <w:rPr>
          <w:rFonts w:ascii="Times New Roman" w:hAnsi="Times New Roman"/>
          <w:b/>
          <w:bCs/>
          <w:sz w:val="24"/>
          <w:szCs w:val="24"/>
        </w:rPr>
      </w:pPr>
      <w:r w:rsidRPr="00CC06E9">
        <w:rPr>
          <w:rFonts w:ascii="Times New Roman" w:hAnsi="Times New Roman"/>
          <w:b/>
          <w:sz w:val="24"/>
          <w:szCs w:val="24"/>
        </w:rPr>
        <w:t xml:space="preserve">De reprezentare: </w:t>
      </w:r>
      <w:r w:rsidRPr="00CC06E9">
        <w:rPr>
          <w:rFonts w:ascii="Times New Roman" w:hAnsi="Times New Roman"/>
          <w:bCs/>
          <w:sz w:val="24"/>
          <w:szCs w:val="24"/>
        </w:rPr>
        <w:t>reprezentarea oficială a unităţii de învăţământ</w:t>
      </w:r>
      <w:r w:rsidRPr="00CC06E9">
        <w:rPr>
          <w:rFonts w:ascii="Times New Roman" w:hAnsi="Times New Roman"/>
          <w:sz w:val="24"/>
          <w:szCs w:val="24"/>
        </w:rPr>
        <w:t>.</w:t>
      </w:r>
    </w:p>
    <w:p w:rsidR="00E55883" w:rsidRPr="00CC06E9" w:rsidRDefault="00E55883" w:rsidP="00E55883">
      <w:pPr>
        <w:spacing w:line="240" w:lineRule="auto"/>
        <w:contextualSpacing/>
        <w:jc w:val="both"/>
        <w:rPr>
          <w:rFonts w:ascii="Times New Roman" w:hAnsi="Times New Roman"/>
          <w:sz w:val="24"/>
          <w:szCs w:val="24"/>
        </w:rPr>
      </w:pPr>
    </w:p>
    <w:p w:rsidR="00E55883" w:rsidRPr="00CC06E9" w:rsidRDefault="00E55883" w:rsidP="00E55883">
      <w:pPr>
        <w:spacing w:line="240" w:lineRule="auto"/>
        <w:contextualSpacing/>
        <w:jc w:val="both"/>
        <w:rPr>
          <w:rFonts w:ascii="Times New Roman" w:hAnsi="Times New Roman"/>
          <w:b/>
          <w:i/>
          <w:iCs/>
          <w:sz w:val="24"/>
          <w:szCs w:val="24"/>
        </w:rPr>
      </w:pPr>
      <w:r w:rsidRPr="00CC06E9">
        <w:rPr>
          <w:rFonts w:ascii="Times New Roman" w:hAnsi="Times New Roman"/>
          <w:b/>
          <w:sz w:val="24"/>
          <w:szCs w:val="24"/>
        </w:rPr>
        <w:t xml:space="preserve">Atribuţiile </w:t>
      </w:r>
      <w:proofErr w:type="gramStart"/>
      <w:r w:rsidRPr="00CC06E9">
        <w:rPr>
          <w:rFonts w:ascii="Times New Roman" w:hAnsi="Times New Roman"/>
          <w:b/>
          <w:sz w:val="24"/>
          <w:szCs w:val="24"/>
        </w:rPr>
        <w:t>directorului  se</w:t>
      </w:r>
      <w:proofErr w:type="gramEnd"/>
      <w:r w:rsidRPr="00CC06E9">
        <w:rPr>
          <w:rFonts w:ascii="Times New Roman" w:hAnsi="Times New Roman"/>
          <w:b/>
          <w:sz w:val="24"/>
          <w:szCs w:val="24"/>
        </w:rPr>
        <w:t xml:space="preserve"> raportează la:</w:t>
      </w:r>
    </w:p>
    <w:p w:rsidR="00E55883" w:rsidRPr="00663323" w:rsidRDefault="00E55883" w:rsidP="00E55883">
      <w:pPr>
        <w:numPr>
          <w:ilvl w:val="0"/>
          <w:numId w:val="42"/>
        </w:numPr>
        <w:spacing w:line="240" w:lineRule="auto"/>
        <w:contextualSpacing/>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Legii educaţiei naţionale nr. 1/2011, cu modificările şi completările ulterioare;</w:t>
      </w:r>
    </w:p>
    <w:p w:rsidR="00E55883" w:rsidRPr="00663323" w:rsidRDefault="00E55883" w:rsidP="00E55883">
      <w:pPr>
        <w:numPr>
          <w:ilvl w:val="0"/>
          <w:numId w:val="42"/>
        </w:numPr>
        <w:spacing w:line="240" w:lineRule="auto"/>
        <w:contextualSpacing/>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legislaţiei şi actelor normative subsecvente Legii nr. 1/2011, cu modificările şi completările ulterioare;</w:t>
      </w:r>
    </w:p>
    <w:p w:rsidR="00E55883" w:rsidRPr="00663323" w:rsidRDefault="00E55883" w:rsidP="00E55883">
      <w:pPr>
        <w:numPr>
          <w:ilvl w:val="0"/>
          <w:numId w:val="42"/>
        </w:numPr>
        <w:spacing w:line="240" w:lineRule="auto"/>
        <w:contextualSpacing/>
        <w:jc w:val="both"/>
        <w:rPr>
          <w:rFonts w:ascii="Times New Roman" w:hAnsi="Times New Roman"/>
          <w:sz w:val="24"/>
          <w:szCs w:val="24"/>
        </w:rPr>
      </w:pPr>
      <w:r w:rsidRPr="00663323">
        <w:rPr>
          <w:rFonts w:ascii="Times New Roman" w:hAnsi="Times New Roman"/>
          <w:sz w:val="24"/>
          <w:szCs w:val="24"/>
        </w:rPr>
        <w:t>ordinele, instrucţiunile şi precizările emise de</w:t>
      </w:r>
      <w:r>
        <w:rPr>
          <w:rFonts w:ascii="Times New Roman" w:hAnsi="Times New Roman"/>
          <w:sz w:val="24"/>
          <w:szCs w:val="24"/>
        </w:rPr>
        <w:t xml:space="preserve"> Ministerul Educaţiei Naţionale</w:t>
      </w:r>
      <w:r w:rsidRPr="00663323">
        <w:rPr>
          <w:rFonts w:ascii="Times New Roman" w:hAnsi="Times New Roman"/>
          <w:sz w:val="24"/>
          <w:szCs w:val="24"/>
        </w:rPr>
        <w:t>;</w:t>
      </w:r>
    </w:p>
    <w:p w:rsidR="00E55883" w:rsidRDefault="00E55883" w:rsidP="00E55883">
      <w:pPr>
        <w:numPr>
          <w:ilvl w:val="0"/>
          <w:numId w:val="42"/>
        </w:numPr>
        <w:spacing w:line="240" w:lineRule="auto"/>
        <w:contextualSpacing/>
        <w:jc w:val="both"/>
        <w:rPr>
          <w:rFonts w:ascii="Times New Roman" w:hAnsi="Times New Roman"/>
          <w:sz w:val="24"/>
          <w:szCs w:val="24"/>
        </w:rPr>
      </w:pPr>
      <w:r w:rsidRPr="00663323">
        <w:rPr>
          <w:rFonts w:ascii="Times New Roman" w:hAnsi="Times New Roman"/>
          <w:sz w:val="24"/>
          <w:szCs w:val="24"/>
        </w:rPr>
        <w:t>deciziile emise de inspectorul şcolar general;</w:t>
      </w:r>
    </w:p>
    <w:p w:rsidR="00E55883" w:rsidRPr="00663323" w:rsidRDefault="00E55883" w:rsidP="00E55883">
      <w:pPr>
        <w:numPr>
          <w:ilvl w:val="0"/>
          <w:numId w:val="42"/>
        </w:numPr>
        <w:spacing w:line="240" w:lineRule="auto"/>
        <w:contextualSpacing/>
        <w:jc w:val="both"/>
        <w:rPr>
          <w:rFonts w:ascii="Times New Roman" w:hAnsi="Times New Roman"/>
          <w:sz w:val="24"/>
          <w:szCs w:val="24"/>
        </w:rPr>
      </w:pPr>
      <w:proofErr w:type="gramStart"/>
      <w:r>
        <w:rPr>
          <w:rFonts w:ascii="Times New Roman" w:hAnsi="Times New Roman"/>
          <w:sz w:val="24"/>
          <w:szCs w:val="24"/>
        </w:rPr>
        <w:t>prevederile</w:t>
      </w:r>
      <w:proofErr w:type="gramEnd"/>
      <w:r>
        <w:rPr>
          <w:rFonts w:ascii="Times New Roman" w:hAnsi="Times New Roman"/>
          <w:sz w:val="24"/>
          <w:szCs w:val="24"/>
        </w:rPr>
        <w:t xml:space="preserve"> </w:t>
      </w:r>
      <w:r w:rsidRPr="00663323">
        <w:rPr>
          <w:rFonts w:ascii="Times New Roman" w:hAnsi="Times New Roman"/>
          <w:sz w:val="24"/>
          <w:szCs w:val="24"/>
        </w:rPr>
        <w:t>Legii nr. 53/2003 - Codul muncii, republicată, cu modificările şi completările ulterioare</w:t>
      </w:r>
      <w:r>
        <w:rPr>
          <w:rFonts w:ascii="Times New Roman" w:hAnsi="Times New Roman"/>
          <w:sz w:val="24"/>
          <w:szCs w:val="24"/>
        </w:rPr>
        <w:t>;</w:t>
      </w:r>
    </w:p>
    <w:p w:rsidR="00E55883" w:rsidRPr="00CC06E9" w:rsidRDefault="00E55883" w:rsidP="00E55883">
      <w:pPr>
        <w:numPr>
          <w:ilvl w:val="0"/>
          <w:numId w:val="42"/>
        </w:numPr>
        <w:spacing w:line="240" w:lineRule="auto"/>
        <w:contextualSpacing/>
        <w:jc w:val="both"/>
        <w:rPr>
          <w:rFonts w:ascii="Times New Roman" w:hAnsi="Times New Roman"/>
          <w:sz w:val="24"/>
          <w:szCs w:val="24"/>
        </w:rPr>
      </w:pPr>
      <w:proofErr w:type="gramStart"/>
      <w:r w:rsidRPr="00663323">
        <w:rPr>
          <w:rFonts w:ascii="Times New Roman" w:hAnsi="Times New Roman"/>
          <w:sz w:val="24"/>
          <w:szCs w:val="24"/>
        </w:rPr>
        <w:t>hotărârile</w:t>
      </w:r>
      <w:proofErr w:type="gramEnd"/>
      <w:r w:rsidRPr="00663323">
        <w:rPr>
          <w:rFonts w:ascii="Times New Roman" w:hAnsi="Times New Roman"/>
          <w:sz w:val="24"/>
          <w:szCs w:val="24"/>
        </w:rPr>
        <w:t xml:space="preserve"> consiliului de administraţie al unităţii de învăţământ.</w:t>
      </w:r>
    </w:p>
    <w:p w:rsidR="00E55883" w:rsidRPr="00CC06E9" w:rsidRDefault="00E55883" w:rsidP="00E55883">
      <w:pPr>
        <w:pStyle w:val="WW-Default"/>
        <w:ind w:firstLine="284"/>
        <w:contextualSpacing/>
        <w:jc w:val="both"/>
        <w:rPr>
          <w:rFonts w:ascii="Times New Roman" w:hAnsi="Times New Roman" w:cs="Times New Roman"/>
          <w:b/>
          <w:bCs/>
          <w:lang w:val="ro-RO"/>
        </w:rPr>
      </w:pPr>
    </w:p>
    <w:p w:rsidR="00E55883" w:rsidRPr="00CC06E9" w:rsidRDefault="00E55883" w:rsidP="00E55883">
      <w:pPr>
        <w:widowControl w:val="0"/>
        <w:numPr>
          <w:ilvl w:val="0"/>
          <w:numId w:val="41"/>
        </w:numPr>
        <w:tabs>
          <w:tab w:val="left" w:pos="426"/>
        </w:tabs>
        <w:autoSpaceDE w:val="0"/>
        <w:autoSpaceDN w:val="0"/>
        <w:adjustRightInd w:val="0"/>
        <w:spacing w:line="240" w:lineRule="auto"/>
        <w:ind w:left="0" w:firstLine="0"/>
        <w:contextualSpacing/>
        <w:jc w:val="both"/>
        <w:rPr>
          <w:rFonts w:ascii="Times New Roman" w:hAnsi="Times New Roman"/>
          <w:b/>
          <w:bCs/>
          <w:position w:val="-1"/>
          <w:sz w:val="24"/>
          <w:szCs w:val="24"/>
        </w:rPr>
      </w:pPr>
      <w:r w:rsidRPr="00CC06E9">
        <w:rPr>
          <w:rFonts w:ascii="Times New Roman" w:hAnsi="Times New Roman"/>
          <w:b/>
          <w:bCs/>
          <w:position w:val="-1"/>
          <w:sz w:val="24"/>
          <w:szCs w:val="24"/>
        </w:rPr>
        <w:t xml:space="preserve">ATRIBUŢII GENERALE </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sz w:val="24"/>
          <w:szCs w:val="24"/>
        </w:rPr>
      </w:pP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sz w:val="24"/>
          <w:szCs w:val="24"/>
        </w:rPr>
      </w:pPr>
      <w:r w:rsidRPr="00CC06E9">
        <w:rPr>
          <w:rFonts w:ascii="Times New Roman" w:hAnsi="Times New Roman"/>
          <w:sz w:val="24"/>
          <w:szCs w:val="24"/>
        </w:rPr>
        <w:t>1) Realizează conducerea executivă a unităţii de învăţământ preuniversitar, în conformitate cu atribuţiile conferite de legislaţia în vigoare, cu hotărârile consiliului de administraţie al unităţii de învăţământ, precum şi cu alte reglementări legale.</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color w:val="000000"/>
          <w:sz w:val="24"/>
          <w:szCs w:val="24"/>
        </w:rPr>
      </w:pPr>
      <w:r w:rsidRPr="00CC06E9">
        <w:rPr>
          <w:rFonts w:ascii="Times New Roman" w:hAnsi="Times New Roman"/>
          <w:sz w:val="24"/>
          <w:szCs w:val="24"/>
        </w:rPr>
        <w:t xml:space="preserve">2) Manifestă </w:t>
      </w:r>
      <w:r w:rsidRPr="00CC06E9">
        <w:rPr>
          <w:rFonts w:ascii="Times New Roman" w:hAnsi="Times New Roman"/>
          <w:color w:val="000000"/>
          <w:sz w:val="24"/>
          <w:szCs w:val="24"/>
        </w:rPr>
        <w:t xml:space="preserve">loialitate faţă de unitatea de învăţământ, credibilitate şi responsabilitate în deciziile sale, încredere în capacităţile angajaţilor, încurajează şi susţine colegii, în vederea motivării pentru </w:t>
      </w:r>
      <w:r w:rsidRPr="00CC06E9">
        <w:rPr>
          <w:rFonts w:ascii="Times New Roman" w:hAnsi="Times New Roman"/>
          <w:color w:val="000000"/>
          <w:sz w:val="24"/>
          <w:szCs w:val="24"/>
        </w:rPr>
        <w:lastRenderedPageBreak/>
        <w:t>formare continuă şi pentru crearea în unitate a unui climat optim desfăşurării procesului de învăţământ.</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color w:val="000000"/>
          <w:sz w:val="24"/>
          <w:szCs w:val="24"/>
        </w:rPr>
      </w:pPr>
      <w:r w:rsidRPr="00CC06E9">
        <w:rPr>
          <w:rFonts w:ascii="Times New Roman" w:hAnsi="Times New Roman"/>
          <w:iCs/>
          <w:color w:val="000000"/>
          <w:sz w:val="24"/>
          <w:szCs w:val="24"/>
        </w:rPr>
        <w:t>3</w:t>
      </w:r>
      <w:r w:rsidRPr="00CC06E9">
        <w:rPr>
          <w:rFonts w:ascii="Times New Roman" w:hAnsi="Times New Roman"/>
          <w:color w:val="000000"/>
          <w:sz w:val="24"/>
          <w:szCs w:val="24"/>
        </w:rPr>
        <w:t xml:space="preserve">) Răspundede întreaga activitate financiar-contabilă a unităţii în calitatea </w:t>
      </w:r>
      <w:proofErr w:type="gramStart"/>
      <w:r w:rsidRPr="00CC06E9">
        <w:rPr>
          <w:rFonts w:ascii="Times New Roman" w:hAnsi="Times New Roman"/>
          <w:color w:val="000000"/>
          <w:sz w:val="24"/>
          <w:szCs w:val="24"/>
        </w:rPr>
        <w:t>sa</w:t>
      </w:r>
      <w:proofErr w:type="gramEnd"/>
      <w:r w:rsidRPr="00CC06E9">
        <w:rPr>
          <w:rFonts w:ascii="Times New Roman" w:hAnsi="Times New Roman"/>
          <w:color w:val="000000"/>
          <w:sz w:val="24"/>
          <w:szCs w:val="24"/>
        </w:rPr>
        <w:t xml:space="preserve"> de ordonator de credite şi coordonează direct compartimentul financiar – contabil.</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color w:val="000000"/>
          <w:sz w:val="24"/>
          <w:szCs w:val="24"/>
        </w:rPr>
      </w:pPr>
      <w:r w:rsidRPr="00CC06E9">
        <w:rPr>
          <w:rFonts w:ascii="Times New Roman" w:hAnsi="Times New Roman"/>
          <w:color w:val="000000"/>
          <w:sz w:val="24"/>
          <w:szCs w:val="24"/>
        </w:rPr>
        <w:t>4) Realizeazăactivitatea de îndrumare şi control asupra activităţii întregului personal salariat al unităţii de învăţământ. Colaborează cu personalul cabinetului medical şi stomatologic.</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color w:val="000000"/>
          <w:sz w:val="24"/>
          <w:szCs w:val="24"/>
        </w:rPr>
      </w:pPr>
      <w:r w:rsidRPr="00CC06E9">
        <w:rPr>
          <w:rFonts w:ascii="Times New Roman" w:hAnsi="Times New Roman"/>
          <w:color w:val="000000"/>
          <w:sz w:val="24"/>
          <w:szCs w:val="24"/>
        </w:rPr>
        <w:t>5) Este preşedintele consiliului profesoral şi al consiliului de administraţie, în faţa cărora prezintă rapoarte semestriale şi anuale.</w:t>
      </w:r>
    </w:p>
    <w:p w:rsidR="00E55883" w:rsidRPr="00CC06E9" w:rsidRDefault="00E55883" w:rsidP="00E55883">
      <w:pPr>
        <w:widowControl w:val="0"/>
        <w:autoSpaceDE w:val="0"/>
        <w:autoSpaceDN w:val="0"/>
        <w:adjustRightInd w:val="0"/>
        <w:spacing w:line="240" w:lineRule="auto"/>
        <w:ind w:right="187" w:firstLine="432"/>
        <w:contextualSpacing/>
        <w:jc w:val="both"/>
        <w:rPr>
          <w:rFonts w:ascii="Times New Roman" w:hAnsi="Times New Roman"/>
          <w:sz w:val="24"/>
          <w:szCs w:val="24"/>
        </w:rPr>
      </w:pPr>
    </w:p>
    <w:p w:rsidR="00E55883" w:rsidRPr="00CC06E9" w:rsidRDefault="00E55883" w:rsidP="00E55883">
      <w:pPr>
        <w:widowControl w:val="0"/>
        <w:numPr>
          <w:ilvl w:val="0"/>
          <w:numId w:val="41"/>
        </w:numPr>
        <w:tabs>
          <w:tab w:val="left" w:pos="426"/>
        </w:tabs>
        <w:autoSpaceDE w:val="0"/>
        <w:autoSpaceDN w:val="0"/>
        <w:adjustRightInd w:val="0"/>
        <w:spacing w:line="240" w:lineRule="auto"/>
        <w:ind w:left="0" w:firstLine="0"/>
        <w:contextualSpacing/>
        <w:jc w:val="both"/>
        <w:rPr>
          <w:rFonts w:ascii="Times New Roman" w:hAnsi="Times New Roman"/>
          <w:b/>
          <w:sz w:val="24"/>
          <w:szCs w:val="24"/>
        </w:rPr>
      </w:pPr>
      <w:r w:rsidRPr="00CC06E9">
        <w:rPr>
          <w:rFonts w:ascii="Times New Roman" w:hAnsi="Times New Roman"/>
          <w:b/>
          <w:bCs/>
          <w:sz w:val="24"/>
          <w:szCs w:val="24"/>
        </w:rPr>
        <w:t>ATRIBUŢII SPECIFICE</w:t>
      </w:r>
    </w:p>
    <w:p w:rsidR="00E55883" w:rsidRPr="00CC06E9" w:rsidRDefault="00E55883" w:rsidP="00E55883">
      <w:pPr>
        <w:widowControl w:val="0"/>
        <w:autoSpaceDE w:val="0"/>
        <w:autoSpaceDN w:val="0"/>
        <w:adjustRightInd w:val="0"/>
        <w:spacing w:line="240" w:lineRule="auto"/>
        <w:contextualSpacing/>
        <w:jc w:val="both"/>
        <w:rPr>
          <w:rFonts w:ascii="Times New Roman" w:hAnsi="Times New Roman"/>
          <w:sz w:val="24"/>
          <w:szCs w:val="24"/>
        </w:rPr>
      </w:pPr>
    </w:p>
    <w:p w:rsidR="00E55883" w:rsidRPr="00CC06E9" w:rsidRDefault="00E55883" w:rsidP="00E55883">
      <w:pPr>
        <w:pStyle w:val="Listparagraf"/>
        <w:widowControl w:val="0"/>
        <w:numPr>
          <w:ilvl w:val="0"/>
          <w:numId w:val="40"/>
        </w:numPr>
        <w:tabs>
          <w:tab w:val="left" w:pos="284"/>
        </w:tabs>
        <w:autoSpaceDE w:val="0"/>
        <w:autoSpaceDN w:val="0"/>
        <w:adjustRightInd w:val="0"/>
        <w:spacing w:line="240" w:lineRule="auto"/>
        <w:ind w:left="0" w:firstLine="1"/>
        <w:jc w:val="both"/>
        <w:rPr>
          <w:rFonts w:ascii="Times New Roman" w:hAnsi="Times New Roman"/>
          <w:b/>
          <w:bCs/>
          <w:sz w:val="24"/>
          <w:szCs w:val="24"/>
        </w:rPr>
      </w:pPr>
      <w:r w:rsidRPr="00CC06E9">
        <w:rPr>
          <w:rFonts w:ascii="Times New Roman" w:hAnsi="Times New Roman"/>
          <w:b/>
          <w:bCs/>
          <w:sz w:val="24"/>
          <w:szCs w:val="24"/>
        </w:rPr>
        <w:t>În exercitarea funcţiei de conducere executivă:</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a) </w:t>
      </w:r>
      <w:proofErr w:type="gramStart"/>
      <w:r w:rsidRPr="00CC06E9">
        <w:rPr>
          <w:rFonts w:ascii="Times New Roman" w:hAnsi="Times New Roman"/>
          <w:sz w:val="24"/>
          <w:szCs w:val="24"/>
        </w:rPr>
        <w:t>este</w:t>
      </w:r>
      <w:proofErr w:type="gramEnd"/>
      <w:r w:rsidRPr="00CC06E9">
        <w:rPr>
          <w:rFonts w:ascii="Times New Roman" w:hAnsi="Times New Roman"/>
          <w:sz w:val="24"/>
          <w:szCs w:val="24"/>
        </w:rPr>
        <w:t xml:space="preserve"> reprezentantul legal al unităţii de învăţământ şi realizează conducerea executivă a acesteia;</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b) </w:t>
      </w:r>
      <w:proofErr w:type="gramStart"/>
      <w:r w:rsidRPr="00CC06E9">
        <w:rPr>
          <w:rFonts w:ascii="Times New Roman" w:hAnsi="Times New Roman"/>
          <w:sz w:val="24"/>
          <w:szCs w:val="24"/>
        </w:rPr>
        <w:t>organizează</w:t>
      </w:r>
      <w:proofErr w:type="gramEnd"/>
      <w:r w:rsidRPr="00CC06E9">
        <w:rPr>
          <w:rFonts w:ascii="Times New Roman" w:hAnsi="Times New Roman"/>
          <w:sz w:val="24"/>
          <w:szCs w:val="24"/>
        </w:rPr>
        <w:t xml:space="preserve"> întreaga activitate educaţională;</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c) </w:t>
      </w:r>
      <w:proofErr w:type="gramStart"/>
      <w:r w:rsidRPr="00CC06E9">
        <w:rPr>
          <w:rFonts w:ascii="Times New Roman" w:hAnsi="Times New Roman"/>
          <w:sz w:val="24"/>
          <w:szCs w:val="24"/>
        </w:rPr>
        <w:t>organizează</w:t>
      </w:r>
      <w:proofErr w:type="gramEnd"/>
      <w:r w:rsidRPr="00CC06E9">
        <w:rPr>
          <w:rFonts w:ascii="Times New Roman" w:hAnsi="Times New Roman"/>
          <w:sz w:val="24"/>
          <w:szCs w:val="24"/>
        </w:rPr>
        <w:t xml:space="preserve"> şi este direct responsabil de aplicarea legislaţiei în vigoare, la nivelul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d)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xml:space="preserve"> managementul strategic al unităţii de învăţământ, în colaborare cu autorităţile administraţiei publice locale, după consultarea partenerilor sociali şi a reprezentanţilor părinţilor şi elevilor;</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e)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xml:space="preserve"> managementul operaţional al unităţii de învăţământ şi este direct responsabil de calitatea educaţiei furnizate de unitatea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f)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xml:space="preserve"> corelarea obiectivelor specifice unităţii de învăţământ cu cele stabilite la nivel naţional şi local;</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g)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procesul de obţinere a autorizaţiilor şi avizelor legale necesare funcţionării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h)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xml:space="preserve"> aplicarea şi respectarea normelor de sănătate şi securitate în muncă;</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i) </w:t>
      </w:r>
      <w:proofErr w:type="gramStart"/>
      <w:r w:rsidRPr="00CC06E9">
        <w:rPr>
          <w:rFonts w:ascii="Times New Roman" w:hAnsi="Times New Roman"/>
          <w:sz w:val="24"/>
          <w:szCs w:val="24"/>
        </w:rPr>
        <w:t>semnează</w:t>
      </w:r>
      <w:proofErr w:type="gramEnd"/>
      <w:r w:rsidRPr="00CC06E9">
        <w:rPr>
          <w:rFonts w:ascii="Times New Roman" w:hAnsi="Times New Roman"/>
          <w:sz w:val="24"/>
          <w:szCs w:val="24"/>
        </w:rPr>
        <w:t xml:space="preserve"> parteneriate cu agenţii economici pentru asigurarea instruirii practice a elevilor (dacă este cazul);</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j) prezintă, anual, un raport asupra calităţii educaţiei în unitatea de învăţământ pe care o conduce, întocmit de Comisia de evaluare şi asigurare a calităţii; raportul, aprobat de consiliul de administraţie, este prezentat în faţa Consiliului profesoral, comitetului reprezentativ al părinţilor/asociaţiei de părinţi şi este adus la cunoştinţa autorităţilor administraţiei publice locale/judeţene şi a inspectoratului şcolar.</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k)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elaborarea proiectului de dezvoltare instituţională a şcolii, prin care se stabileşte politica educaţională a acesteia;</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l) </w:t>
      </w:r>
      <w:proofErr w:type="gramStart"/>
      <w:r w:rsidRPr="00CC06E9">
        <w:rPr>
          <w:rFonts w:ascii="Times New Roman" w:hAnsi="Times New Roman"/>
          <w:sz w:val="24"/>
          <w:szCs w:val="24"/>
        </w:rPr>
        <w:t>lansează</w:t>
      </w:r>
      <w:proofErr w:type="gramEnd"/>
      <w:r w:rsidRPr="00CC06E9">
        <w:rPr>
          <w:rFonts w:ascii="Times New Roman" w:hAnsi="Times New Roman"/>
          <w:sz w:val="24"/>
          <w:szCs w:val="24"/>
        </w:rPr>
        <w:t xml:space="preserve"> </w:t>
      </w:r>
      <w:r w:rsidRPr="00CC06E9">
        <w:rPr>
          <w:rFonts w:ascii="Times New Roman" w:hAnsi="Times New Roman"/>
          <w:position w:val="-1"/>
          <w:sz w:val="24"/>
          <w:szCs w:val="24"/>
        </w:rPr>
        <w:t xml:space="preserve">proiecte de parteneriat cu unităţi de învăţământ similare din Uniunea  Europeană sau din alte </w:t>
      </w:r>
      <w:r w:rsidRPr="00CC06E9">
        <w:rPr>
          <w:rFonts w:ascii="Times New Roman" w:hAnsi="Times New Roman"/>
          <w:sz w:val="24"/>
          <w:szCs w:val="24"/>
        </w:rPr>
        <w:t>zone;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m) </w:t>
      </w:r>
      <w:proofErr w:type="gramStart"/>
      <w:r w:rsidRPr="00CC06E9">
        <w:rPr>
          <w:rFonts w:ascii="Times New Roman" w:hAnsi="Times New Roman"/>
          <w:sz w:val="24"/>
          <w:szCs w:val="24"/>
        </w:rPr>
        <w:t>solicită</w:t>
      </w:r>
      <w:proofErr w:type="gramEnd"/>
      <w:r w:rsidRPr="00CC06E9">
        <w:rPr>
          <w:rFonts w:ascii="Times New Roman" w:hAnsi="Times New Roman"/>
          <w:sz w:val="24"/>
          <w:szCs w:val="24"/>
        </w:rPr>
        <w:t xml:space="preserve"> Consiliului reprezentativ al părinţilor, Consiliului Judeţean, şi după caz, Consiliului reprezentativ al elevilor, desemnarea reprezentanţilor lor în consiliul de administraţie al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n) </w:t>
      </w:r>
      <w:proofErr w:type="gramStart"/>
      <w:r w:rsidRPr="00CC06E9">
        <w:rPr>
          <w:rFonts w:ascii="Times New Roman" w:hAnsi="Times New Roman"/>
          <w:sz w:val="24"/>
          <w:szCs w:val="24"/>
        </w:rPr>
        <w:t>numeşte</w:t>
      </w:r>
      <w:proofErr w:type="gramEnd"/>
      <w:r w:rsidRPr="00CC06E9">
        <w:rPr>
          <w:rFonts w:ascii="Times New Roman" w:hAnsi="Times New Roman"/>
          <w:sz w:val="24"/>
          <w:szCs w:val="24"/>
        </w:rPr>
        <w:t xml:space="preserve"> prin decizie, componenţa comisiilor pentru examenele de corigenţe, amânări sau diferenţe;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o)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activităţile de pregătire organizate de cadrele didactice pentru elevii care participă la concursuri, competiţii şi festivaluri specifice;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p) </w:t>
      </w:r>
      <w:proofErr w:type="gramStart"/>
      <w:r w:rsidRPr="00CC06E9">
        <w:rPr>
          <w:rFonts w:ascii="Times New Roman" w:hAnsi="Times New Roman"/>
          <w:sz w:val="24"/>
          <w:szCs w:val="24"/>
        </w:rPr>
        <w:t>în</w:t>
      </w:r>
      <w:proofErr w:type="gramEnd"/>
      <w:r w:rsidRPr="00CC06E9">
        <w:rPr>
          <w:rFonts w:ascii="Times New Roman" w:hAnsi="Times New Roman"/>
          <w:sz w:val="24"/>
          <w:szCs w:val="24"/>
        </w:rPr>
        <w:t xml:space="preserve"> exercitarea atribuţiilor şi a responsabilităţilor stabilite, directorul emite decizii şi note de serviciu.</w:t>
      </w:r>
    </w:p>
    <w:p w:rsidR="00E55883" w:rsidRDefault="00E55883" w:rsidP="00E55883">
      <w:pPr>
        <w:pStyle w:val="Listparagraf"/>
        <w:widowControl w:val="0"/>
        <w:autoSpaceDE w:val="0"/>
        <w:autoSpaceDN w:val="0"/>
        <w:adjustRightInd w:val="0"/>
        <w:spacing w:line="240" w:lineRule="auto"/>
        <w:ind w:left="709"/>
        <w:jc w:val="both"/>
        <w:rPr>
          <w:rFonts w:ascii="Times New Roman" w:hAnsi="Times New Roman"/>
          <w:sz w:val="24"/>
          <w:szCs w:val="24"/>
        </w:rPr>
      </w:pPr>
    </w:p>
    <w:p w:rsidR="00E55883" w:rsidRDefault="00E55883" w:rsidP="00E55883">
      <w:pPr>
        <w:pStyle w:val="Listparagraf"/>
        <w:widowControl w:val="0"/>
        <w:autoSpaceDE w:val="0"/>
        <w:autoSpaceDN w:val="0"/>
        <w:adjustRightInd w:val="0"/>
        <w:spacing w:line="240" w:lineRule="auto"/>
        <w:ind w:left="709"/>
        <w:jc w:val="both"/>
        <w:rPr>
          <w:rFonts w:ascii="Times New Roman" w:hAnsi="Times New Roman"/>
          <w:sz w:val="24"/>
          <w:szCs w:val="24"/>
        </w:rPr>
      </w:pPr>
    </w:p>
    <w:p w:rsidR="00E55883" w:rsidRPr="00CC06E9" w:rsidRDefault="00E55883" w:rsidP="00E55883">
      <w:pPr>
        <w:pStyle w:val="Listparagraf"/>
        <w:widowControl w:val="0"/>
        <w:autoSpaceDE w:val="0"/>
        <w:autoSpaceDN w:val="0"/>
        <w:adjustRightInd w:val="0"/>
        <w:spacing w:line="240" w:lineRule="auto"/>
        <w:ind w:left="709"/>
        <w:jc w:val="both"/>
        <w:rPr>
          <w:rFonts w:ascii="Times New Roman" w:hAnsi="Times New Roman"/>
          <w:sz w:val="24"/>
          <w:szCs w:val="24"/>
        </w:rPr>
      </w:pPr>
    </w:p>
    <w:p w:rsidR="00E55883" w:rsidRPr="00CC06E9" w:rsidRDefault="00E55883" w:rsidP="00E55883">
      <w:pPr>
        <w:pStyle w:val="Listparagraf"/>
        <w:widowControl w:val="0"/>
        <w:numPr>
          <w:ilvl w:val="0"/>
          <w:numId w:val="40"/>
        </w:numPr>
        <w:tabs>
          <w:tab w:val="left" w:pos="284"/>
        </w:tabs>
        <w:autoSpaceDE w:val="0"/>
        <w:autoSpaceDN w:val="0"/>
        <w:adjustRightInd w:val="0"/>
        <w:spacing w:line="240" w:lineRule="auto"/>
        <w:ind w:left="0" w:firstLine="1"/>
        <w:jc w:val="both"/>
        <w:rPr>
          <w:rFonts w:ascii="Times New Roman" w:hAnsi="Times New Roman"/>
          <w:b/>
          <w:bCs/>
          <w:sz w:val="24"/>
          <w:szCs w:val="24"/>
        </w:rPr>
      </w:pPr>
      <w:r w:rsidRPr="00CC06E9">
        <w:rPr>
          <w:rFonts w:ascii="Times New Roman" w:hAnsi="Times New Roman"/>
          <w:b/>
          <w:bCs/>
          <w:sz w:val="24"/>
          <w:szCs w:val="24"/>
        </w:rPr>
        <w:t>În exercitarea funcţiei de angajator:</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a) </w:t>
      </w:r>
      <w:proofErr w:type="gramStart"/>
      <w:r w:rsidRPr="00CC06E9">
        <w:rPr>
          <w:rFonts w:ascii="Times New Roman" w:hAnsi="Times New Roman"/>
          <w:sz w:val="24"/>
          <w:szCs w:val="24"/>
        </w:rPr>
        <w:t>angajează</w:t>
      </w:r>
      <w:proofErr w:type="gramEnd"/>
      <w:r w:rsidRPr="00CC06E9">
        <w:rPr>
          <w:rFonts w:ascii="Times New Roman" w:hAnsi="Times New Roman"/>
          <w:sz w:val="24"/>
          <w:szCs w:val="24"/>
        </w:rPr>
        <w:t xml:space="preserve"> personalul din unitate prin încheierea contractului individual de muncă;</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b) </w:t>
      </w:r>
      <w:proofErr w:type="gramStart"/>
      <w:r w:rsidRPr="00CC06E9">
        <w:rPr>
          <w:rFonts w:ascii="Times New Roman" w:hAnsi="Times New Roman"/>
          <w:sz w:val="24"/>
          <w:szCs w:val="24"/>
        </w:rPr>
        <w:t>întocmeşte</w:t>
      </w:r>
      <w:proofErr w:type="gramEnd"/>
      <w:r w:rsidRPr="00CC06E9">
        <w:rPr>
          <w:rFonts w:ascii="Times New Roman" w:hAnsi="Times New Roman"/>
          <w:sz w:val="24"/>
          <w:szCs w:val="24"/>
        </w:rPr>
        <w:t>, conform legii, fişele posturilor pentru personalul din subordine; răspunde de selecţia, angajarea, evaluarea periodică, formarea, motivarea şi încetarea raporturilor de muncă ale personalului din unitate, precum şi de selecţia personalului nedidactic;</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c) </w:t>
      </w:r>
      <w:proofErr w:type="gramStart"/>
      <w:r w:rsidRPr="00CC06E9">
        <w:rPr>
          <w:rFonts w:ascii="Times New Roman" w:hAnsi="Times New Roman"/>
          <w:sz w:val="24"/>
          <w:szCs w:val="24"/>
        </w:rPr>
        <w:t>propune</w:t>
      </w:r>
      <w:proofErr w:type="gramEnd"/>
      <w:r w:rsidRPr="00CC06E9">
        <w:rPr>
          <w:rFonts w:ascii="Times New Roman" w:hAnsi="Times New Roman"/>
          <w:sz w:val="24"/>
          <w:szCs w:val="24"/>
        </w:rPr>
        <w:t xml:space="preserve"> consiliului de administraţie vacantarea posturilor, organizarea concursurilor pe post şi angajarea personalului;</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d) îndeplineşte atribuţiile prevăzute de Metodologia-cadru privind mobilitatea personalului didactic de predare din învăţământul preuniversitar, de Metodologia de ocupare a posturilor didactice care se vacantează în timpul anului şcolar, precum şi de alte acte normative elaborate de</w:t>
      </w:r>
      <w:r>
        <w:rPr>
          <w:rFonts w:ascii="Times New Roman" w:hAnsi="Times New Roman"/>
          <w:sz w:val="24"/>
          <w:szCs w:val="24"/>
        </w:rPr>
        <w:t xml:space="preserve"> Ministerul Educaţiei Naţionale</w:t>
      </w:r>
      <w:r w:rsidRPr="00CC06E9">
        <w:rPr>
          <w:rFonts w:ascii="Times New Roman" w:hAnsi="Times New Roman"/>
          <w:sz w:val="24"/>
          <w:szCs w:val="24"/>
        </w:rPr>
        <w: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e)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organizarea şi desfăşurarea concursului de ocupare a posturilor nedidactice;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f) </w:t>
      </w:r>
      <w:proofErr w:type="gramStart"/>
      <w:r w:rsidRPr="00CC06E9">
        <w:rPr>
          <w:rFonts w:ascii="Times New Roman" w:hAnsi="Times New Roman"/>
          <w:sz w:val="24"/>
          <w:szCs w:val="24"/>
        </w:rPr>
        <w:t>stabileşte</w:t>
      </w:r>
      <w:proofErr w:type="gramEnd"/>
      <w:r w:rsidRPr="00CC06E9">
        <w:rPr>
          <w:rFonts w:ascii="Times New Roman" w:hAnsi="Times New Roman"/>
          <w:sz w:val="24"/>
          <w:szCs w:val="24"/>
        </w:rPr>
        <w:t xml:space="preserve"> atribuţiile Coordonatorului pentru proiecte şi programe educative şcolare şi extraşcolare, în funcţie de specificul unităţii;</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g)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xml:space="preserve"> concediile de odihnă ale personalului didactic de predare, didactic auxiliar şi nedidactic, pe baza solicitărilor scrise ale acestora, conform Codului muncii şi contractului colectiv de muncă aplicabil;</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h)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xml:space="preserve"> concediu fără plată şi zilele libere plătite, conform prevederilor legale şi ale contractului colectiv de muncă aplicabil, pentru întreg personalul, în condiţiile asigurării suplinirii activităţii acestora;</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i)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comisia de salarizare şi aprobă trecerea personalului salariat al unităţii de învăţământ, de la o gradaţie salarială la alta, în condiţiile prevăzute de legislaţia în vigoare;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j)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realizarea planurilor de formare profesională în concordanţă cu prevederile Legii nr. 1/2011, cu modificările şi completările ulterioare, Legii nr. 53/2003 - şi Codul muncii, republicată, cu modificările şi completările ulterioare, şi le supune spre aprobare consiliului de administraţie;</w:t>
      </w:r>
    </w:p>
    <w:p w:rsidR="00E55883"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k) </w:t>
      </w:r>
      <w:proofErr w:type="gramStart"/>
      <w:r w:rsidRPr="00CC06E9">
        <w:rPr>
          <w:rFonts w:ascii="Times New Roman" w:hAnsi="Times New Roman"/>
          <w:sz w:val="24"/>
          <w:szCs w:val="24"/>
        </w:rPr>
        <w:t>monitorizează</w:t>
      </w:r>
      <w:proofErr w:type="gramEnd"/>
      <w:r w:rsidRPr="00CC06E9">
        <w:rPr>
          <w:rFonts w:ascii="Times New Roman" w:hAnsi="Times New Roman"/>
          <w:sz w:val="24"/>
          <w:szCs w:val="24"/>
        </w:rPr>
        <w:t xml:space="preserve"> implementarea planurilor de formare profesională a personalului didactic de predare, didactic-auxiliar şi nedidactic.</w:t>
      </w:r>
    </w:p>
    <w:p w:rsidR="00E55883" w:rsidRPr="00CC06E9" w:rsidRDefault="00E55883" w:rsidP="00E55883">
      <w:pPr>
        <w:spacing w:line="240" w:lineRule="auto"/>
        <w:contextualSpacing/>
        <w:jc w:val="both"/>
        <w:rPr>
          <w:rFonts w:ascii="Times New Roman" w:hAnsi="Times New Roman"/>
          <w:sz w:val="24"/>
          <w:szCs w:val="24"/>
        </w:rPr>
      </w:pPr>
    </w:p>
    <w:p w:rsidR="00E55883" w:rsidRPr="00CC06E9" w:rsidRDefault="00E55883" w:rsidP="00E55883">
      <w:pPr>
        <w:pStyle w:val="Listparagraf"/>
        <w:widowControl w:val="0"/>
        <w:numPr>
          <w:ilvl w:val="0"/>
          <w:numId w:val="40"/>
        </w:numPr>
        <w:tabs>
          <w:tab w:val="left" w:pos="284"/>
        </w:tabs>
        <w:autoSpaceDE w:val="0"/>
        <w:autoSpaceDN w:val="0"/>
        <w:adjustRightInd w:val="0"/>
        <w:spacing w:line="240" w:lineRule="auto"/>
        <w:ind w:left="0" w:firstLine="1"/>
        <w:jc w:val="both"/>
        <w:rPr>
          <w:rFonts w:ascii="Times New Roman" w:hAnsi="Times New Roman"/>
          <w:b/>
          <w:bCs/>
          <w:sz w:val="24"/>
          <w:szCs w:val="24"/>
        </w:rPr>
      </w:pPr>
      <w:r w:rsidRPr="00CC06E9">
        <w:rPr>
          <w:rFonts w:ascii="Times New Roman" w:hAnsi="Times New Roman"/>
          <w:b/>
          <w:bCs/>
          <w:sz w:val="24"/>
          <w:szCs w:val="24"/>
        </w:rPr>
        <w:t>În calitate de evaluator:</w:t>
      </w:r>
    </w:p>
    <w:p w:rsidR="00E55883" w:rsidRPr="00CC06E9"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r w:rsidRPr="00CC06E9">
        <w:rPr>
          <w:rFonts w:ascii="Times New Roman" w:hAnsi="Times New Roman"/>
          <w:sz w:val="24"/>
          <w:szCs w:val="24"/>
        </w:rPr>
        <w:t xml:space="preserve">a) </w:t>
      </w:r>
      <w:proofErr w:type="gramStart"/>
      <w:r w:rsidRPr="00CC06E9">
        <w:rPr>
          <w:rFonts w:ascii="Times New Roman" w:hAnsi="Times New Roman"/>
          <w:sz w:val="24"/>
          <w:szCs w:val="24"/>
        </w:rPr>
        <w:t>apreciază</w:t>
      </w:r>
      <w:proofErr w:type="gramEnd"/>
      <w:r w:rsidRPr="00CC06E9">
        <w:rPr>
          <w:rFonts w:ascii="Times New Roman" w:hAnsi="Times New Roman"/>
          <w:sz w:val="24"/>
          <w:szCs w:val="24"/>
        </w:rPr>
        <w:t xml:space="preserve"> personalul didactic de predare şi de instruire practică, la inspecţiile pentru obţinerea gradelor didactice, precum şi pentru acordarea gradaţiilor de merit;</w:t>
      </w:r>
    </w:p>
    <w:p w:rsidR="00E55883"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r w:rsidRPr="00CC06E9">
        <w:rPr>
          <w:rFonts w:ascii="Times New Roman" w:hAnsi="Times New Roman"/>
          <w:sz w:val="24"/>
          <w:szCs w:val="24"/>
        </w:rPr>
        <w:t xml:space="preserve">b) </w:t>
      </w:r>
      <w:proofErr w:type="gramStart"/>
      <w:r w:rsidRPr="00CC06E9">
        <w:rPr>
          <w:rFonts w:ascii="Times New Roman" w:hAnsi="Times New Roman"/>
          <w:sz w:val="24"/>
          <w:szCs w:val="24"/>
        </w:rPr>
        <w:t>informează</w:t>
      </w:r>
      <w:proofErr w:type="gramEnd"/>
      <w:r w:rsidRPr="00CC06E9">
        <w:rPr>
          <w:rFonts w:ascii="Times New Roman" w:hAnsi="Times New Roman"/>
          <w:sz w:val="24"/>
          <w:szCs w:val="24"/>
        </w:rPr>
        <w:t xml:space="preserve"> inspectoratul şcolar cu privire la rezultatele de excepţie ale personalului didactic, pe care îl propune pentru conferirea distincţiilor şi premiilor, conform prevederilor legale;</w:t>
      </w:r>
    </w:p>
    <w:p w:rsidR="00E55883" w:rsidRPr="00CC06E9"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p>
    <w:p w:rsidR="00E55883" w:rsidRPr="00CC06E9" w:rsidRDefault="00E55883" w:rsidP="00E55883">
      <w:pPr>
        <w:pStyle w:val="Listparagraf"/>
        <w:widowControl w:val="0"/>
        <w:numPr>
          <w:ilvl w:val="0"/>
          <w:numId w:val="40"/>
        </w:numPr>
        <w:tabs>
          <w:tab w:val="left" w:pos="284"/>
        </w:tabs>
        <w:autoSpaceDE w:val="0"/>
        <w:autoSpaceDN w:val="0"/>
        <w:adjustRightInd w:val="0"/>
        <w:spacing w:line="240" w:lineRule="auto"/>
        <w:ind w:left="0" w:firstLine="1"/>
        <w:jc w:val="both"/>
        <w:rPr>
          <w:rFonts w:ascii="Times New Roman" w:hAnsi="Times New Roman"/>
          <w:sz w:val="24"/>
          <w:szCs w:val="24"/>
        </w:rPr>
      </w:pPr>
      <w:r w:rsidRPr="00CC06E9">
        <w:rPr>
          <w:rFonts w:ascii="Times New Roman" w:hAnsi="Times New Roman"/>
          <w:b/>
          <w:bCs/>
          <w:sz w:val="24"/>
          <w:szCs w:val="24"/>
        </w:rPr>
        <w:t>În exercitarea funcţiei de ordonator de credite: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a) </w:t>
      </w:r>
      <w:proofErr w:type="gramStart"/>
      <w:r w:rsidRPr="00CC06E9">
        <w:rPr>
          <w:rFonts w:ascii="Times New Roman" w:hAnsi="Times New Roman"/>
          <w:sz w:val="24"/>
          <w:szCs w:val="24"/>
        </w:rPr>
        <w:t>propune</w:t>
      </w:r>
      <w:proofErr w:type="gramEnd"/>
      <w:r w:rsidRPr="00CC06E9">
        <w:rPr>
          <w:rFonts w:ascii="Times New Roman" w:hAnsi="Times New Roman"/>
          <w:sz w:val="24"/>
          <w:szCs w:val="24"/>
        </w:rPr>
        <w:t xml:space="preserve"> în consiliul de administraţie, spre aprobare, proiectul de buget şi raportul de execuţie bugetară;</w:t>
      </w:r>
    </w:p>
    <w:p w:rsidR="00E55883" w:rsidRPr="00CC06E9" w:rsidRDefault="00E55883" w:rsidP="00E55883">
      <w:pPr>
        <w:spacing w:line="240" w:lineRule="auto"/>
        <w:contextualSpacing/>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1" locked="0" layoutInCell="0" allowOverlap="1">
                <wp:simplePos x="0" y="0"/>
                <wp:positionH relativeFrom="page">
                  <wp:posOffset>5012690</wp:posOffset>
                </wp:positionH>
                <wp:positionV relativeFrom="paragraph">
                  <wp:posOffset>144145</wp:posOffset>
                </wp:positionV>
                <wp:extent cx="42545" cy="0"/>
                <wp:effectExtent l="12065" t="10795" r="12065" b="8255"/>
                <wp:wrapNone/>
                <wp:docPr id="2" name="Formă liberă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0"/>
                        </a:xfrm>
                        <a:custGeom>
                          <a:avLst/>
                          <a:gdLst>
                            <a:gd name="T0" fmla="*/ 0 w 67"/>
                            <a:gd name="T1" fmla="*/ 27016075 w 67"/>
                            <a:gd name="T2" fmla="*/ 0 60000 65536"/>
                            <a:gd name="T3" fmla="*/ 0 60000 65536"/>
                          </a:gdLst>
                          <a:ahLst/>
                          <a:cxnLst>
                            <a:cxn ang="T2">
                              <a:pos x="T0" y="0"/>
                            </a:cxn>
                            <a:cxn ang="T3">
                              <a:pos x="T1" y="0"/>
                            </a:cxn>
                          </a:cxnLst>
                          <a:rect l="0" t="0" r="r" b="b"/>
                          <a:pathLst>
                            <a:path w="67">
                              <a:moveTo>
                                <a:pt x="0" y="0"/>
                              </a:moveTo>
                              <a:lnTo>
                                <a:pt x="67" y="0"/>
                              </a:lnTo>
                            </a:path>
                          </a:pathLst>
                        </a:custGeom>
                        <a:noFill/>
                        <a:ln w="8889">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BFD7FF" id="Formă liberă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4.7pt,11.35pt,398.05pt,11.35pt" coordsize="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1d/+gIAAI8GAAAOAAAAZHJzL2Uyb0RvYy54bWysVduO0zAQfUfiHyw/InVzaZJetOlq1QtC&#10;WmClLR/gOk4T4djBdpsuiCd+jQ9j7KRt2kUIIfKQjDOT8TlnPJPbu0PF0Z4pXUqR4uDGx4gJKrNS&#10;bFP8ab0ajDHShoiMcClYip+Zxnez169um3rKQllInjGFIInQ06ZOcWFMPfU8TQtWEX0jaybAmUtV&#10;EQNLtfUyRRrIXnEv9P3Ea6TKaiUp0xreLlonnrn8ec6o+ZjnmhnEUwzYjLsrd9/Yuze7JdOtInVR&#10;0g4G+QcUFSkFbHpKtSCGoJ0qX6SqSqqklrm5obLyZJ6XlDkOwCbwr9g8FaRmjguIo+uTTPr/paUf&#10;9o8KlVmKQ4wEqaBEKxD75w/Eyw1T8AytRk2tpxD6VD8qy1LXD5J+1uDwLjx2oSEGbZr3MoNcZGek&#10;0+WQq8p+CYzRwcn/fJKfHQyi8DIK4yjGiB49HpkeP6M7bd4y6VKQ/YM2bd0ysJzqWYd9DTXOKw4l&#10;fOMhHzUoGXUlPkUEvYhw5AeJP4p/GwiC9FIlPlwoieNhcp1x+KdAILE9wiTFETk9iA46WIjYZlmH&#10;TqhaaiuQJdLTAaIsz3Pw8CIYOF0Hw77nTRT0wXUHKIygAzYtmZoYi83uYU3UpBiUs8tK7tlaOoe5&#10;qhxscfZy0Y+Cj/uIWifE2+RwaFrDbWhx9oor5Krk3FWXCwtjPB5PHBAteZlZp8Wi1XYz5wrtCfT1&#10;MBlGw9gSgWQXYUruROaSFYxky842pOStDfHcCQtHsKNvD6Nr3G8Tf7IcL8fRIAqT5SDyF4vB/Woe&#10;DZJVMIoXw8V8vgi+W2hBNC3KLGPCojsOkSD6uybtxlnb/qcxcsHiguzKXS/JepcwnBbA5fhstT72&#10;Z9vQG5k9Q68q2U5FmOJgFFJ9xaiBiZhi/WVHFMOIvxMwciZBFNkR6hZRPAphofqeTd9DBIVUKTYY&#10;jrc156Ydu7taldsCdgpcWYW8hxmRl7aj3TBpUXULmHqOQTeh7Vjtr13U+T8y+wUAAP//AwBQSwME&#10;FAAGAAgAAAAhANwf53rfAAAACQEAAA8AAABkcnMvZG93bnJldi54bWxMj8FOwzAMhu9Ie4fIk7ix&#10;tBVdt9J0miYmcUMriF3TxjQVjVM12VZ4+gXtAEfbn35/f7GZTM/OOLrOkoB4EQFDaqzqqBXw/rZ/&#10;WAFzXpKSvSUU8I0ONuXsrpC5shc64LnyLQsh5HIpQHs/5Jy7RqORbmEHpHD7tKORPoxjy9UoLyHc&#10;9DyJoiU3sqPwQcsBdxqbr+pkBOy7qn6tjvQRv6T085xkqT4eUiHu59P2CZjHyf/B8Ksf1KEMTrU9&#10;kXKsF5Ct1o8BFZAkGbAAZOtlDKy+LXhZ8P8NyisAAAD//wMAUEsBAi0AFAAGAAgAAAAhALaDOJL+&#10;AAAA4QEAABMAAAAAAAAAAAAAAAAAAAAAAFtDb250ZW50X1R5cGVzXS54bWxQSwECLQAUAAYACAAA&#10;ACEAOP0h/9YAAACUAQAACwAAAAAAAAAAAAAAAAAvAQAAX3JlbHMvLnJlbHNQSwECLQAUAAYACAAA&#10;ACEA1iNXf/oCAACPBgAADgAAAAAAAAAAAAAAAAAuAgAAZHJzL2Uyb0RvYy54bWxQSwECLQAUAAYA&#10;CAAAACEA3B/net8AAAAJAQAADwAAAAAAAAAAAAAAAABUBQAAZHJzL2Rvd25yZXYueG1sUEsFBgAA&#10;AAAEAAQA8wAAAGAGAAAAAA==&#10;" o:allowincell="f" filled="f" strokecolor="#363435" strokeweight=".24692mm">
                <v:path arrowok="t" o:connecttype="custom" o:connectlocs="0,0;2147483646,0" o:connectangles="0,0"/>
                <w10:wrap anchorx="page"/>
              </v:polyline>
            </w:pict>
          </mc:Fallback>
        </mc:AlternateContent>
      </w:r>
      <w:r w:rsidRPr="00CC06E9">
        <w:rPr>
          <w:rFonts w:ascii="Times New Roman" w:hAnsi="Times New Roman"/>
          <w:sz w:val="24"/>
          <w:szCs w:val="24"/>
        </w:rPr>
        <w:t xml:space="preserve">b) </w:t>
      </w:r>
      <w:proofErr w:type="gramStart"/>
      <w:r w:rsidRPr="00CC06E9">
        <w:rPr>
          <w:rFonts w:ascii="Times New Roman" w:hAnsi="Times New Roman"/>
          <w:sz w:val="24"/>
          <w:szCs w:val="24"/>
        </w:rPr>
        <w:t>răspunde</w:t>
      </w:r>
      <w:proofErr w:type="gramEnd"/>
      <w:r w:rsidRPr="00CC06E9">
        <w:rPr>
          <w:rFonts w:ascii="Times New Roman" w:hAnsi="Times New Roman"/>
          <w:sz w:val="24"/>
          <w:szCs w:val="24"/>
        </w:rPr>
        <w:t xml:space="preserve"> de încadrarea în bugetul aprobat al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c) </w:t>
      </w:r>
      <w:proofErr w:type="gramStart"/>
      <w:r w:rsidRPr="00CC06E9">
        <w:rPr>
          <w:rFonts w:ascii="Times New Roman" w:hAnsi="Times New Roman"/>
          <w:sz w:val="24"/>
          <w:szCs w:val="24"/>
        </w:rPr>
        <w:t>se</w:t>
      </w:r>
      <w:proofErr w:type="gramEnd"/>
      <w:r w:rsidRPr="00CC06E9">
        <w:rPr>
          <w:rFonts w:ascii="Times New Roman" w:hAnsi="Times New Roman"/>
          <w:sz w:val="24"/>
          <w:szCs w:val="24"/>
        </w:rPr>
        <w:t xml:space="preserve"> preocupă de atragerea de resurse extrabugetare, cu respectarea prevederilor legale;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d) </w:t>
      </w:r>
      <w:proofErr w:type="gramStart"/>
      <w:r w:rsidRPr="00CC06E9">
        <w:rPr>
          <w:rFonts w:ascii="Times New Roman" w:hAnsi="Times New Roman"/>
          <w:sz w:val="24"/>
          <w:szCs w:val="24"/>
        </w:rPr>
        <w:t>răspunde</w:t>
      </w:r>
      <w:proofErr w:type="gramEnd"/>
      <w:r w:rsidRPr="00CC06E9">
        <w:rPr>
          <w:rFonts w:ascii="Times New Roman" w:hAnsi="Times New Roman"/>
          <w:sz w:val="24"/>
          <w:szCs w:val="24"/>
        </w:rPr>
        <w:t xml:space="preserve"> de realizarea, utilizarea, păstrarea, completarea şi modernizarea bazei materiale a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e) </w:t>
      </w:r>
      <w:proofErr w:type="gramStart"/>
      <w:r w:rsidRPr="00CC06E9">
        <w:rPr>
          <w:rFonts w:ascii="Times New Roman" w:hAnsi="Times New Roman"/>
          <w:sz w:val="24"/>
          <w:szCs w:val="24"/>
        </w:rPr>
        <w:t>urmăreşte</w:t>
      </w:r>
      <w:proofErr w:type="gramEnd"/>
      <w:r w:rsidRPr="00CC06E9">
        <w:rPr>
          <w:rFonts w:ascii="Times New Roman" w:hAnsi="Times New Roman"/>
          <w:sz w:val="24"/>
          <w:szCs w:val="24"/>
        </w:rPr>
        <w:t xml:space="preserve"> modul de încasare a veniturilor;</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f) </w:t>
      </w:r>
      <w:proofErr w:type="gramStart"/>
      <w:r w:rsidRPr="00CC06E9">
        <w:rPr>
          <w:rFonts w:ascii="Times New Roman" w:hAnsi="Times New Roman"/>
          <w:sz w:val="24"/>
          <w:szCs w:val="24"/>
        </w:rPr>
        <w:t>răspunde</w:t>
      </w:r>
      <w:proofErr w:type="gramEnd"/>
      <w:r w:rsidRPr="00CC06E9">
        <w:rPr>
          <w:rFonts w:ascii="Times New Roman" w:hAnsi="Times New Roman"/>
          <w:sz w:val="24"/>
          <w:szCs w:val="24"/>
        </w:rPr>
        <w:t xml:space="preserve"> în ceea ce priveşte necesitatea, oportunitatea şi legalitatea angajării şi utilizării creditelor bugetare, în limita şi cu destinaţia aprobate prin bugetul propriu;</w:t>
      </w:r>
    </w:p>
    <w:p w:rsidR="00E55883" w:rsidRPr="00CC06E9"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r w:rsidRPr="00CC06E9">
        <w:rPr>
          <w:rFonts w:ascii="Times New Roman" w:hAnsi="Times New Roman"/>
          <w:sz w:val="24"/>
          <w:szCs w:val="24"/>
        </w:rPr>
        <w:t xml:space="preserve">g) </w:t>
      </w:r>
      <w:proofErr w:type="gramStart"/>
      <w:r w:rsidRPr="00CC06E9">
        <w:rPr>
          <w:rFonts w:ascii="Times New Roman" w:hAnsi="Times New Roman"/>
          <w:sz w:val="24"/>
          <w:szCs w:val="24"/>
        </w:rPr>
        <w:t>răspunde</w:t>
      </w:r>
      <w:proofErr w:type="gramEnd"/>
      <w:r w:rsidRPr="00CC06E9">
        <w:rPr>
          <w:rFonts w:ascii="Times New Roman" w:hAnsi="Times New Roman"/>
          <w:sz w:val="24"/>
          <w:szCs w:val="24"/>
        </w:rPr>
        <w:t xml:space="preserve"> de integritatea şi buna funcţionare a bunurilor aflate în administrare;</w:t>
      </w:r>
    </w:p>
    <w:p w:rsidR="00E55883"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r w:rsidRPr="00CC06E9">
        <w:rPr>
          <w:rFonts w:ascii="Times New Roman" w:hAnsi="Times New Roman"/>
          <w:sz w:val="24"/>
          <w:szCs w:val="24"/>
        </w:rPr>
        <w:t xml:space="preserve">h) </w:t>
      </w:r>
      <w:proofErr w:type="gramStart"/>
      <w:r w:rsidRPr="00CC06E9">
        <w:rPr>
          <w:rFonts w:ascii="Times New Roman" w:hAnsi="Times New Roman"/>
          <w:sz w:val="24"/>
          <w:szCs w:val="24"/>
        </w:rPr>
        <w:t>răspunde</w:t>
      </w:r>
      <w:proofErr w:type="gramEnd"/>
      <w:r w:rsidRPr="00CC06E9">
        <w:rPr>
          <w:rFonts w:ascii="Times New Roman" w:hAnsi="Times New Roman"/>
          <w:sz w:val="24"/>
          <w:szCs w:val="24"/>
        </w:rPr>
        <w:t xml:space="preserve"> de organizarea şi ţinerea la zi a contabilităţii şi prezentarea la termen a bilanţurilor </w:t>
      </w:r>
      <w:r w:rsidRPr="00CC06E9">
        <w:rPr>
          <w:rFonts w:ascii="Times New Roman" w:hAnsi="Times New Roman"/>
          <w:sz w:val="24"/>
          <w:szCs w:val="24"/>
        </w:rPr>
        <w:lastRenderedPageBreak/>
        <w:t>contabile şi a conturilor de execuţie bugetară.</w:t>
      </w:r>
    </w:p>
    <w:p w:rsidR="00E55883" w:rsidRDefault="00E55883" w:rsidP="00E55883">
      <w:pPr>
        <w:pStyle w:val="Listparagraf"/>
        <w:widowControl w:val="0"/>
        <w:autoSpaceDE w:val="0"/>
        <w:autoSpaceDN w:val="0"/>
        <w:adjustRightInd w:val="0"/>
        <w:spacing w:line="240" w:lineRule="auto"/>
        <w:ind w:left="0"/>
        <w:jc w:val="both"/>
        <w:rPr>
          <w:rFonts w:ascii="Times New Roman" w:hAnsi="Times New Roman"/>
          <w:sz w:val="24"/>
          <w:szCs w:val="24"/>
        </w:rPr>
      </w:pPr>
    </w:p>
    <w:p w:rsidR="00E55883" w:rsidRPr="00CC06E9" w:rsidRDefault="00E55883" w:rsidP="00E55883">
      <w:pPr>
        <w:pStyle w:val="Listparagraf"/>
        <w:widowControl w:val="0"/>
        <w:numPr>
          <w:ilvl w:val="0"/>
          <w:numId w:val="40"/>
        </w:numPr>
        <w:tabs>
          <w:tab w:val="left" w:pos="284"/>
        </w:tabs>
        <w:autoSpaceDE w:val="0"/>
        <w:autoSpaceDN w:val="0"/>
        <w:adjustRightInd w:val="0"/>
        <w:spacing w:line="240" w:lineRule="auto"/>
        <w:ind w:left="0" w:firstLine="1"/>
        <w:jc w:val="both"/>
        <w:rPr>
          <w:rFonts w:ascii="Times New Roman" w:hAnsi="Times New Roman"/>
          <w:sz w:val="24"/>
          <w:szCs w:val="24"/>
        </w:rPr>
      </w:pPr>
      <w:r w:rsidRPr="00CC06E9">
        <w:rPr>
          <w:rFonts w:ascii="Times New Roman" w:hAnsi="Times New Roman"/>
          <w:b/>
          <w:bCs/>
          <w:sz w:val="24"/>
          <w:szCs w:val="24"/>
        </w:rPr>
        <w:t>Directorul unităţii de învăţământ îndeplineşte şi următoarele atribuţii:</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a) </w:t>
      </w:r>
      <w:proofErr w:type="gramStart"/>
      <w:r w:rsidRPr="00CC06E9">
        <w:rPr>
          <w:rFonts w:ascii="Times New Roman" w:hAnsi="Times New Roman"/>
          <w:sz w:val="24"/>
          <w:szCs w:val="24"/>
        </w:rPr>
        <w:t>propune</w:t>
      </w:r>
      <w:proofErr w:type="gramEnd"/>
      <w:r w:rsidRPr="00CC06E9">
        <w:rPr>
          <w:rFonts w:ascii="Times New Roman" w:hAnsi="Times New Roman"/>
          <w:sz w:val="24"/>
          <w:szCs w:val="24"/>
        </w:rPr>
        <w:t xml:space="preserve"> inspectoratului şcolar, spre aprobare, proiectul planului de şcolarizare, avizat de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 b)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activitatea de elaborare a ofertei educaţionale a unităţii de învăţământ şi o propune spre aprobare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c)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şi răspunde de colectarea datelor statistice pentru sistemul naţional de indicatori pentru educaţie, pe care le transmite inspectoratului şcolar, şi răspunde de introducerea datelor în Sistemul de Informaţii Integrat al Învăţământului din Romania (SIIIR);</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d) </w:t>
      </w:r>
      <w:proofErr w:type="gramStart"/>
      <w:r w:rsidRPr="00CC06E9">
        <w:rPr>
          <w:rFonts w:ascii="Times New Roman" w:hAnsi="Times New Roman"/>
          <w:sz w:val="24"/>
          <w:szCs w:val="24"/>
        </w:rPr>
        <w:t>propune</w:t>
      </w:r>
      <w:proofErr w:type="gramEnd"/>
      <w:r w:rsidRPr="00CC06E9">
        <w:rPr>
          <w:rFonts w:ascii="Times New Roman" w:hAnsi="Times New Roman"/>
          <w:sz w:val="24"/>
          <w:szCs w:val="24"/>
        </w:rPr>
        <w:t xml:space="preserve"> consiliului de administraţie, spre aprobare, Regulamentul de organizare şi funcţionare al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e)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activităţile specifice privind depistarea precoce şi asigurarea intervenţiei timpurii în cazul copiilor cu CES;</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f) </w:t>
      </w:r>
      <w:proofErr w:type="gramStart"/>
      <w:r w:rsidRPr="00CC06E9">
        <w:rPr>
          <w:rFonts w:ascii="Times New Roman" w:hAnsi="Times New Roman"/>
          <w:sz w:val="24"/>
          <w:szCs w:val="24"/>
        </w:rPr>
        <w:t>stabileşte</w:t>
      </w:r>
      <w:proofErr w:type="gramEnd"/>
      <w:r w:rsidRPr="00CC06E9">
        <w:rPr>
          <w:rFonts w:ascii="Times New Roman" w:hAnsi="Times New Roman"/>
          <w:sz w:val="24"/>
          <w:szCs w:val="24"/>
        </w:rPr>
        <w:t xml:space="preserve"> componenţa formaţiunilor de studiu în baza hotărârii consiliului de administraţie şi a Comisiei interne de expertiză complexă;</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g) </w:t>
      </w:r>
      <w:proofErr w:type="gramStart"/>
      <w:r w:rsidRPr="00CC06E9">
        <w:rPr>
          <w:rFonts w:ascii="Times New Roman" w:hAnsi="Times New Roman"/>
          <w:sz w:val="24"/>
          <w:szCs w:val="24"/>
        </w:rPr>
        <w:t>elaborează</w:t>
      </w:r>
      <w:proofErr w:type="gramEnd"/>
      <w:r w:rsidRPr="00CC06E9">
        <w:rPr>
          <w:rFonts w:ascii="Times New Roman" w:hAnsi="Times New Roman"/>
          <w:sz w:val="24"/>
          <w:szCs w:val="24"/>
        </w:rPr>
        <w:t xml:space="preserve"> proiectul de încadrare cu personal didactic de predare, precum şi schema de personal didactic auxiliar şi nedidactic şi le supune, spre aprobare,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h) </w:t>
      </w:r>
      <w:proofErr w:type="gramStart"/>
      <w:r w:rsidRPr="00CC06E9">
        <w:rPr>
          <w:rFonts w:ascii="Times New Roman" w:hAnsi="Times New Roman"/>
          <w:sz w:val="24"/>
          <w:szCs w:val="24"/>
        </w:rPr>
        <w:t>numeşte</w:t>
      </w:r>
      <w:proofErr w:type="gramEnd"/>
      <w:r w:rsidRPr="00CC06E9">
        <w:rPr>
          <w:rFonts w:ascii="Times New Roman" w:hAnsi="Times New Roman"/>
          <w:sz w:val="24"/>
          <w:szCs w:val="24"/>
        </w:rPr>
        <w:t>, după consultarea consiliului profesoral, în baza hotărârii consiliului de administraţie, profesorii diriginţi la clase, precum şi coordonatorul pentru proiecte şi programe educative şcolare şi extraşcolare;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i) </w:t>
      </w:r>
      <w:proofErr w:type="gramStart"/>
      <w:r w:rsidRPr="00CC06E9">
        <w:rPr>
          <w:rFonts w:ascii="Times New Roman" w:hAnsi="Times New Roman"/>
          <w:sz w:val="24"/>
          <w:szCs w:val="24"/>
        </w:rPr>
        <w:t>numeşte</w:t>
      </w:r>
      <w:proofErr w:type="gramEnd"/>
      <w:r w:rsidRPr="00CC06E9">
        <w:rPr>
          <w:rFonts w:ascii="Times New Roman" w:hAnsi="Times New Roman"/>
          <w:sz w:val="24"/>
          <w:szCs w:val="24"/>
        </w:rPr>
        <w:t xml:space="preserve"> cadrul didactic care face parte din consiliul clasei, ce poate prelua atribuţiile profesorului diriginte, în condiţiile în care acesta este indisponibil pentru o perioada de timp, din motive obiective;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j) numeşte, în baza hotărârii consiliului de administraţie, coordonatorii structurilor care aparţin de unitatea de învăţământ, din rândul cadrelor didactice – de regulă, titulare – care îşi desfăşoară activitatea în structurile respective;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k) </w:t>
      </w:r>
      <w:proofErr w:type="gramStart"/>
      <w:r w:rsidRPr="00CC06E9">
        <w:rPr>
          <w:rFonts w:ascii="Times New Roman" w:hAnsi="Times New Roman"/>
          <w:sz w:val="24"/>
          <w:szCs w:val="24"/>
        </w:rPr>
        <w:t>stabileşte</w:t>
      </w:r>
      <w:proofErr w:type="gramEnd"/>
      <w:r w:rsidRPr="00CC06E9">
        <w:rPr>
          <w:rFonts w:ascii="Times New Roman" w:hAnsi="Times New Roman"/>
          <w:sz w:val="24"/>
          <w:szCs w:val="24"/>
        </w:rPr>
        <w:t>, prin decizie, componenţa catedrelor şi comisiilor din cadrul unităţii de învăţământ, în baza hotărârii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l) </w:t>
      </w:r>
      <w:proofErr w:type="gramStart"/>
      <w:r w:rsidRPr="00CC06E9">
        <w:rPr>
          <w:rFonts w:ascii="Times New Roman" w:hAnsi="Times New Roman"/>
          <w:sz w:val="24"/>
          <w:szCs w:val="24"/>
        </w:rPr>
        <w:t>coordonează</w:t>
      </w:r>
      <w:proofErr w:type="gramEnd"/>
      <w:r w:rsidRPr="00CC06E9">
        <w:rPr>
          <w:rFonts w:ascii="Times New Roman" w:hAnsi="Times New Roman"/>
          <w:sz w:val="24"/>
          <w:szCs w:val="24"/>
        </w:rPr>
        <w:t xml:space="preserve"> comisia de întocmire a orarului şi îl propune spre aprobare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m)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xml:space="preserve"> graficul serviciului pe şcoală al personalului didactic şi al elevilor; atribuţiile acestora sunt precizate în regulamentul de organizare şi funcţionare al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n) </w:t>
      </w:r>
      <w:proofErr w:type="gramStart"/>
      <w:r w:rsidRPr="00CC06E9">
        <w:rPr>
          <w:rFonts w:ascii="Times New Roman" w:hAnsi="Times New Roman"/>
          <w:sz w:val="24"/>
          <w:szCs w:val="24"/>
        </w:rPr>
        <w:t>propune</w:t>
      </w:r>
      <w:proofErr w:type="gramEnd"/>
      <w:r w:rsidRPr="00CC06E9">
        <w:rPr>
          <w:rFonts w:ascii="Times New Roman" w:hAnsi="Times New Roman"/>
          <w:sz w:val="24"/>
          <w:szCs w:val="24"/>
        </w:rPr>
        <w:t xml:space="preserve"> consiliului de administraţie, spre aprobare, Calendarul activităţilor educative al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o)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xml:space="preserve"> graficul desfăşurării lucrărilor scrise semestriale;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p)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prin decizie, regulamentele de funcţionare ale cercurilor, asociaţiilor ştiinţifice, tehnice, sportive şi cultural-artistice ale elevilor din unitatea de învăţământ, în baza hotărârii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q) </w:t>
      </w:r>
      <w:proofErr w:type="gramStart"/>
      <w:r w:rsidRPr="00CC06E9">
        <w:rPr>
          <w:rFonts w:ascii="Times New Roman" w:hAnsi="Times New Roman"/>
          <w:sz w:val="24"/>
          <w:szCs w:val="24"/>
        </w:rPr>
        <w:t>elaborează</w:t>
      </w:r>
      <w:proofErr w:type="gramEnd"/>
      <w:r w:rsidRPr="00CC06E9">
        <w:rPr>
          <w:rFonts w:ascii="Times New Roman" w:hAnsi="Times New Roman"/>
          <w:sz w:val="24"/>
          <w:szCs w:val="24"/>
        </w:rPr>
        <w:t xml:space="preserve"> instrumente interne de lucru, utilizate în activitatea de îndrumare, control şi evaluare a tuturor activităţilor care se desfăşoară în unitatea de învăţământ şi le supune spre aprobare consiliului de administraţie;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r)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prin şefii catedrelor şi responsabilii comisiilor metodice, aplicarea planului de învăţământ, a programelor şcolare şi a metodologiei privind evaluarea rezultatelor şcolare;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s) </w:t>
      </w:r>
      <w:proofErr w:type="gramStart"/>
      <w:r w:rsidRPr="00CC06E9">
        <w:rPr>
          <w:rFonts w:ascii="Times New Roman" w:hAnsi="Times New Roman"/>
          <w:sz w:val="24"/>
          <w:szCs w:val="24"/>
        </w:rPr>
        <w:t>controlează</w:t>
      </w:r>
      <w:proofErr w:type="gramEnd"/>
      <w:r w:rsidRPr="00CC06E9">
        <w:rPr>
          <w:rFonts w:ascii="Times New Roman" w:hAnsi="Times New Roman"/>
          <w:sz w:val="24"/>
          <w:szCs w:val="24"/>
        </w:rPr>
        <w:t xml:space="preserve">, cu sprijinul şefilor de catedră/responsabililor comisiilor metodice, calitatea procesului instructiv-educativ şi terapeutic-compensatoriu, prin verificarea documentelor, prin asistenţe la ore şi prin participări la diverse activităţi educative extracurriculare şi extraşcolare. În </w:t>
      </w:r>
      <w:r w:rsidRPr="00CC06E9">
        <w:rPr>
          <w:rFonts w:ascii="Times New Roman" w:hAnsi="Times New Roman"/>
          <w:sz w:val="24"/>
          <w:szCs w:val="24"/>
        </w:rPr>
        <w:lastRenderedPageBreak/>
        <w:t xml:space="preserve">cursul unui an şcolar, directorul efectuează săptămânal 4 asistenţe la orele de curs, astfel încât fiecare cadru didactic </w:t>
      </w:r>
      <w:proofErr w:type="gramStart"/>
      <w:r w:rsidRPr="00CC06E9">
        <w:rPr>
          <w:rFonts w:ascii="Times New Roman" w:hAnsi="Times New Roman"/>
          <w:sz w:val="24"/>
          <w:szCs w:val="24"/>
        </w:rPr>
        <w:t>să</w:t>
      </w:r>
      <w:proofErr w:type="gramEnd"/>
      <w:r w:rsidRPr="00CC06E9">
        <w:rPr>
          <w:rFonts w:ascii="Times New Roman" w:hAnsi="Times New Roman"/>
          <w:sz w:val="24"/>
          <w:szCs w:val="24"/>
        </w:rPr>
        <w:t xml:space="preserve"> fie asistat cel puţin o dată pe semestru.</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t) </w:t>
      </w:r>
      <w:proofErr w:type="gramStart"/>
      <w:r w:rsidRPr="00CC06E9">
        <w:rPr>
          <w:rFonts w:ascii="Times New Roman" w:hAnsi="Times New Roman"/>
          <w:sz w:val="24"/>
          <w:szCs w:val="24"/>
        </w:rPr>
        <w:t>monitorizează</w:t>
      </w:r>
      <w:proofErr w:type="gramEnd"/>
      <w:r w:rsidRPr="00CC06E9">
        <w:rPr>
          <w:rFonts w:ascii="Times New Roman" w:hAnsi="Times New Roman"/>
          <w:sz w:val="24"/>
          <w:szCs w:val="24"/>
        </w:rPr>
        <w:t xml:space="preserve"> activitatea de formare continuă a personalului din unitate;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u) </w:t>
      </w:r>
      <w:proofErr w:type="gramStart"/>
      <w:r w:rsidRPr="00CC06E9">
        <w:rPr>
          <w:rFonts w:ascii="Times New Roman" w:hAnsi="Times New Roman"/>
          <w:sz w:val="24"/>
          <w:szCs w:val="24"/>
        </w:rPr>
        <w:t>monitorizează</w:t>
      </w:r>
      <w:proofErr w:type="gramEnd"/>
      <w:r w:rsidRPr="00CC06E9">
        <w:rPr>
          <w:rFonts w:ascii="Times New Roman" w:hAnsi="Times New Roman"/>
          <w:sz w:val="24"/>
          <w:szCs w:val="24"/>
        </w:rPr>
        <w:t xml:space="preserve"> activitatea cadrelor didactice debutante şi sprijină integrarea acestora în colectivul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v) </w:t>
      </w:r>
      <w:proofErr w:type="gramStart"/>
      <w:r w:rsidRPr="00CC06E9">
        <w:rPr>
          <w:rFonts w:ascii="Times New Roman" w:hAnsi="Times New Roman"/>
          <w:sz w:val="24"/>
          <w:szCs w:val="24"/>
        </w:rPr>
        <w:t>aprobă</w:t>
      </w:r>
      <w:proofErr w:type="gramEnd"/>
      <w:r w:rsidRPr="00CC06E9">
        <w:rPr>
          <w:rFonts w:ascii="Times New Roman" w:hAnsi="Times New Roman"/>
          <w:sz w:val="24"/>
          <w:szCs w:val="24"/>
        </w:rPr>
        <w:t xml:space="preserve"> asistenţa la orele de curs sau la activităţi educative şcolare/extraşcolare, a şefilor de catedră/responsabililor de comisii metodice, cu respectarea prevederilor legale în vigoare;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w) </w:t>
      </w:r>
      <w:proofErr w:type="gramStart"/>
      <w:r w:rsidRPr="00CC06E9">
        <w:rPr>
          <w:rFonts w:ascii="Times New Roman" w:hAnsi="Times New Roman"/>
          <w:sz w:val="24"/>
          <w:szCs w:val="24"/>
        </w:rPr>
        <w:t>consemnează</w:t>
      </w:r>
      <w:proofErr w:type="gramEnd"/>
      <w:r w:rsidRPr="00CC06E9">
        <w:rPr>
          <w:rFonts w:ascii="Times New Roman" w:hAnsi="Times New Roman"/>
          <w:sz w:val="24"/>
          <w:szCs w:val="24"/>
        </w:rPr>
        <w:t xml:space="preserve"> zilnic în condica de prezenţă absenţele şi întârzierile la orele de curs ale personalului didactic de predare şi de instruire practică, precum şi întârzierile personalului didactic auxiliar şi nedidactic, de la programul de lucru;</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x) </w:t>
      </w:r>
      <w:proofErr w:type="gramStart"/>
      <w:r w:rsidRPr="00CC06E9">
        <w:rPr>
          <w:rFonts w:ascii="Times New Roman" w:hAnsi="Times New Roman"/>
          <w:sz w:val="24"/>
          <w:szCs w:val="24"/>
        </w:rPr>
        <w:t>îşi</w:t>
      </w:r>
      <w:proofErr w:type="gramEnd"/>
      <w:r w:rsidRPr="00CC06E9">
        <w:rPr>
          <w:rFonts w:ascii="Times New Roman" w:hAnsi="Times New Roman"/>
          <w:sz w:val="24"/>
          <w:szCs w:val="24"/>
        </w:rPr>
        <w:t xml:space="preserve"> asumă, alături de consiliul de administraţie, răspunderea publică pentru performanţele unităţii de învăţământ pe care o conduce;</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y) </w:t>
      </w:r>
      <w:proofErr w:type="gramStart"/>
      <w:r w:rsidRPr="00CC06E9">
        <w:rPr>
          <w:rFonts w:ascii="Times New Roman" w:hAnsi="Times New Roman"/>
          <w:sz w:val="24"/>
          <w:szCs w:val="24"/>
        </w:rPr>
        <w:t>numeşte</w:t>
      </w:r>
      <w:proofErr w:type="gramEnd"/>
      <w:r w:rsidRPr="00CC06E9">
        <w:rPr>
          <w:rFonts w:ascii="Times New Roman" w:hAnsi="Times New Roman"/>
          <w:sz w:val="24"/>
          <w:szCs w:val="24"/>
        </w:rPr>
        <w:t xml:space="preserve"> şi controlează personalul care răspunde de sigiliul unităţii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 xml:space="preserve">z) </w:t>
      </w:r>
      <w:proofErr w:type="gramStart"/>
      <w:r w:rsidRPr="00CC06E9">
        <w:rPr>
          <w:rFonts w:ascii="Times New Roman" w:hAnsi="Times New Roman"/>
          <w:sz w:val="24"/>
          <w:szCs w:val="24"/>
        </w:rPr>
        <w:t>asigură</w:t>
      </w:r>
      <w:proofErr w:type="gramEnd"/>
      <w:r w:rsidRPr="00CC06E9">
        <w:rPr>
          <w:rFonts w:ascii="Times New Roman" w:hAnsi="Times New Roman"/>
          <w:sz w:val="24"/>
          <w:szCs w:val="24"/>
        </w:rPr>
        <w:t xml:space="preserve"> arhivarea documentelor oficiale şi şcolare:</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aa</w:t>
      </w:r>
      <w:proofErr w:type="gramEnd"/>
      <w:r w:rsidRPr="00CC06E9">
        <w:rPr>
          <w:rFonts w:ascii="Times New Roman" w:hAnsi="Times New Roman"/>
          <w:sz w:val="24"/>
          <w:szCs w:val="24"/>
        </w:rPr>
        <w:t>) răspunde de întocmirea, eliberarea, reconstituirea, anularea, completarea şi gestionarea actelor de studii; răspunde de întocmirea, eliberarea, reconstituirea, anularea, completarea, modificarea, rectificarea şi gestionarea documentelor de evidenţă şcolară;</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bb</w:t>
      </w:r>
      <w:proofErr w:type="gramEnd"/>
      <w:r w:rsidRPr="00CC06E9">
        <w:rPr>
          <w:rFonts w:ascii="Times New Roman" w:hAnsi="Times New Roman"/>
          <w:sz w:val="24"/>
          <w:szCs w:val="24"/>
        </w:rPr>
        <w:t>) aprobă vizitarea unităţii de învăţământ, de către persoane din afara unităţii, inclusiv de către reprezentanţi ai mass-media. Fac excepţie de la această prevedere reprezentanţii instituţiilor cu drept de îndrumare şi control asupra unităţilor de învăţământ, precum şi persoanele care participă la procesul de monitorizare şi evaluare a calităţii sistemului de învăţământ.</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cc) răspunde de realizarea, utilizarea, păstrarea, completarea şi modernizarea bazei materiale şi sportive a unităţii de învăţământ;</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dd</w:t>
      </w:r>
      <w:proofErr w:type="gramEnd"/>
      <w:r w:rsidRPr="00CC06E9">
        <w:rPr>
          <w:rFonts w:ascii="Times New Roman" w:hAnsi="Times New Roman"/>
          <w:sz w:val="24"/>
          <w:szCs w:val="24"/>
        </w:rPr>
        <w:t>) răspunde de întocmirea corectă şi la termen a statelor lunare de plată a drepturilor salariale;</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ee</w:t>
      </w:r>
      <w:proofErr w:type="gramEnd"/>
      <w:r w:rsidRPr="00CC06E9">
        <w:rPr>
          <w:rFonts w:ascii="Times New Roman" w:hAnsi="Times New Roman"/>
          <w:sz w:val="24"/>
          <w:szCs w:val="24"/>
        </w:rPr>
        <w:t>) răspunde de stabilirea necesarului de burse şcolare şi a altor facilităţi la nivelul unităţii de învăţământ, conform legislaţiei în vigoare;</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ff</w:t>
      </w:r>
      <w:proofErr w:type="gramEnd"/>
      <w:r w:rsidRPr="00CC06E9">
        <w:rPr>
          <w:rFonts w:ascii="Times New Roman" w:hAnsi="Times New Roman"/>
          <w:sz w:val="24"/>
          <w:szCs w:val="24"/>
        </w:rPr>
        <w:t>) răspunde de respectarea condiţiilor şi a exigenţelor privind normele de igienă şcolară, de protecţie şi securitate în muncă, de protecţie civilă şi de pază contra incendiilor, în unitatea de învăţământ;</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gg</w:t>
      </w:r>
      <w:proofErr w:type="gramEnd"/>
      <w:r w:rsidRPr="00CC06E9">
        <w:rPr>
          <w:rFonts w:ascii="Times New Roman" w:hAnsi="Times New Roman"/>
          <w:sz w:val="24"/>
          <w:szCs w:val="24"/>
        </w:rPr>
        <w:t>) aplică sancţiuni pentru abaterile disciplinare săvârşite de personalul unităţii de învăţământ, în limita prevederilor legale în vigoare;</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hh</w:t>
      </w:r>
      <w:proofErr w:type="gramEnd"/>
      <w:r w:rsidRPr="00CC06E9">
        <w:rPr>
          <w:rFonts w:ascii="Times New Roman" w:hAnsi="Times New Roman"/>
          <w:sz w:val="24"/>
          <w:szCs w:val="24"/>
        </w:rPr>
        <w:t>) aplică sancţiunile prevăzute de regulamentulde organizare şi funcţionare a unităţilor de învăţământ preuniversitar şi de regulamentul intern, pentru abaterile disciplinare săvârşite de elevi;</w:t>
      </w:r>
    </w:p>
    <w:p w:rsidR="00E55883" w:rsidRPr="00CC06E9" w:rsidRDefault="00E55883" w:rsidP="00E55883">
      <w:pPr>
        <w:spacing w:line="240" w:lineRule="auto"/>
        <w:contextualSpacing/>
        <w:jc w:val="both"/>
        <w:rPr>
          <w:rFonts w:ascii="Times New Roman" w:hAnsi="Times New Roman"/>
          <w:sz w:val="24"/>
          <w:szCs w:val="24"/>
        </w:rPr>
      </w:pPr>
      <w:r w:rsidRPr="00CC06E9">
        <w:rPr>
          <w:rFonts w:ascii="Times New Roman" w:hAnsi="Times New Roman"/>
          <w:sz w:val="24"/>
          <w:szCs w:val="24"/>
        </w:rPr>
        <w:t>ii) Coordonează şi monitorizează activitatea comisiei interne de expertiză complexă</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jj</w:t>
      </w:r>
      <w:proofErr w:type="gramEnd"/>
      <w:r w:rsidRPr="00CC06E9">
        <w:rPr>
          <w:rFonts w:ascii="Times New Roman" w:hAnsi="Times New Roman"/>
          <w:sz w:val="24"/>
          <w:szCs w:val="24"/>
        </w:rPr>
        <w:t>) Monitorizează îndeplinirea indicatorilor din planul de servicii individualizat al copilului/ elevului cu CES</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kk</w:t>
      </w:r>
      <w:proofErr w:type="gramEnd"/>
      <w:r w:rsidRPr="00CC06E9">
        <w:rPr>
          <w:rFonts w:ascii="Times New Roman" w:hAnsi="Times New Roman"/>
          <w:sz w:val="24"/>
          <w:szCs w:val="24"/>
        </w:rPr>
        <w:t>) răspunde de transmiterea corectă şi la termen a datelor solicitate de inspectoratul şcolar;</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ll</w:t>
      </w:r>
      <w:proofErr w:type="gramEnd"/>
      <w:r w:rsidRPr="00CC06E9">
        <w:rPr>
          <w:rFonts w:ascii="Times New Roman" w:hAnsi="Times New Roman"/>
          <w:sz w:val="24"/>
          <w:szCs w:val="24"/>
        </w:rPr>
        <w:t xml:space="preserve">) </w:t>
      </w:r>
      <w:r w:rsidRPr="00663323">
        <w:rPr>
          <w:rFonts w:ascii="Times New Roman" w:hAnsi="Times New Roman"/>
          <w:sz w:val="24"/>
          <w:szCs w:val="24"/>
        </w:rPr>
        <w:t xml:space="preserve">raportează conducerii Inspectoratului Şcolar Judeţean </w:t>
      </w:r>
      <w:r>
        <w:rPr>
          <w:rFonts w:ascii="Times New Roman" w:hAnsi="Times New Roman"/>
          <w:sz w:val="24"/>
          <w:szCs w:val="24"/>
        </w:rPr>
        <w:t>Gorj</w:t>
      </w:r>
      <w:r w:rsidRPr="00663323">
        <w:rPr>
          <w:rFonts w:ascii="Times New Roman" w:hAnsi="Times New Roman"/>
          <w:sz w:val="24"/>
          <w:szCs w:val="24"/>
        </w:rPr>
        <w:t>/inspectorului şcolar coordonator, în timpul cel mai scurt orice situaţie de natură să afecteze procesul instructiv-educativ sau imaginea şcolii</w:t>
      </w:r>
      <w:r w:rsidRPr="00CC06E9">
        <w:rPr>
          <w:rFonts w:ascii="Times New Roman" w:hAnsi="Times New Roman"/>
          <w:sz w:val="24"/>
          <w:szCs w:val="24"/>
        </w:rPr>
        <w:t>;</w:t>
      </w:r>
    </w:p>
    <w:p w:rsidR="00E55883" w:rsidRPr="00CC06E9" w:rsidRDefault="00E55883" w:rsidP="00E55883">
      <w:pPr>
        <w:spacing w:line="240" w:lineRule="auto"/>
        <w:contextualSpacing/>
        <w:jc w:val="both"/>
        <w:rPr>
          <w:rFonts w:ascii="Times New Roman" w:hAnsi="Times New Roman"/>
          <w:sz w:val="24"/>
          <w:szCs w:val="24"/>
        </w:rPr>
      </w:pPr>
      <w:proofErr w:type="gramStart"/>
      <w:r w:rsidRPr="00CC06E9">
        <w:rPr>
          <w:rFonts w:ascii="Times New Roman" w:hAnsi="Times New Roman"/>
          <w:sz w:val="24"/>
          <w:szCs w:val="24"/>
        </w:rPr>
        <w:t>mm</w:t>
      </w:r>
      <w:proofErr w:type="gramEnd"/>
      <w:r w:rsidRPr="00CC06E9">
        <w:rPr>
          <w:rFonts w:ascii="Times New Roman" w:hAnsi="Times New Roman"/>
          <w:sz w:val="24"/>
          <w:szCs w:val="24"/>
        </w:rPr>
        <w:t>) directorul îndeplineşte şi alte atribuţii stabilite de către consiliul de administraţie, potrivit legii, precum şi orice alte atribuţii rezultând din prevederile legale în vigoare şi contractele colective de muncă aplicabile.</w:t>
      </w:r>
    </w:p>
    <w:p w:rsidR="00E55883" w:rsidRDefault="00E55883" w:rsidP="00E55883">
      <w:pPr>
        <w:spacing w:line="240" w:lineRule="auto"/>
        <w:ind w:firstLine="708"/>
        <w:contextualSpacing/>
        <w:jc w:val="both"/>
        <w:rPr>
          <w:rFonts w:ascii="Times New Roman" w:hAnsi="Times New Roman"/>
          <w:sz w:val="24"/>
          <w:szCs w:val="24"/>
        </w:rPr>
      </w:pPr>
    </w:p>
    <w:p w:rsidR="00E55883" w:rsidRPr="00CC06E9" w:rsidRDefault="00E55883" w:rsidP="00E55883">
      <w:pPr>
        <w:spacing w:line="240" w:lineRule="auto"/>
        <w:ind w:firstLine="708"/>
        <w:contextualSpacing/>
        <w:jc w:val="both"/>
        <w:rPr>
          <w:rFonts w:ascii="Times New Roman" w:hAnsi="Times New Roman"/>
          <w:sz w:val="24"/>
          <w:szCs w:val="24"/>
        </w:rPr>
      </w:pPr>
      <w:bookmarkStart w:id="0" w:name="_GoBack"/>
      <w:bookmarkEnd w:id="0"/>
      <w:r w:rsidRPr="00CC06E9">
        <w:rPr>
          <w:rFonts w:ascii="Times New Roman" w:hAnsi="Times New Roman"/>
          <w:sz w:val="24"/>
          <w:szCs w:val="24"/>
        </w:rPr>
        <w:t>Pentru realizarea atribuţiilor sale, directorul se consultă cu reprezentanţii organizaţiilor sindicale reprezentative la nivel de sector de activitate învăţământ preuniversitar din unitatea de învăţământ şi/sau, după caz, cu reprezentanţii salariaţilor din unitatea de învăţământ, în conformitate cu prevederile legale.</w:t>
      </w:r>
    </w:p>
    <w:p w:rsidR="00E55883" w:rsidRPr="00CC06E9" w:rsidRDefault="00E55883" w:rsidP="00E55883">
      <w:pPr>
        <w:spacing w:line="240" w:lineRule="auto"/>
        <w:ind w:firstLine="708"/>
        <w:contextualSpacing/>
        <w:jc w:val="both"/>
        <w:rPr>
          <w:rFonts w:ascii="Times New Roman" w:hAnsi="Times New Roman"/>
          <w:sz w:val="24"/>
          <w:szCs w:val="24"/>
        </w:rPr>
      </w:pPr>
      <w:r w:rsidRPr="00CC06E9">
        <w:rPr>
          <w:rFonts w:ascii="Times New Roman" w:hAnsi="Times New Roman"/>
          <w:sz w:val="24"/>
          <w:szCs w:val="24"/>
        </w:rPr>
        <w:lastRenderedPageBreak/>
        <w:t xml:space="preserve">În lipsă, directorul are obligaţia de a delega atribuţiile către directorul adjunct sau către </w:t>
      </w:r>
      <w:proofErr w:type="gramStart"/>
      <w:r w:rsidRPr="00CC06E9">
        <w:rPr>
          <w:rFonts w:ascii="Times New Roman" w:hAnsi="Times New Roman"/>
          <w:sz w:val="24"/>
          <w:szCs w:val="24"/>
        </w:rPr>
        <w:t>un</w:t>
      </w:r>
      <w:proofErr w:type="gramEnd"/>
      <w:r w:rsidRPr="00CC06E9">
        <w:rPr>
          <w:rFonts w:ascii="Times New Roman" w:hAnsi="Times New Roman"/>
          <w:sz w:val="24"/>
          <w:szCs w:val="24"/>
        </w:rPr>
        <w:t xml:space="preserve"> alt cadru didactic, membru al consiliului de administraţie. Neîndeplinirea acestei obligaţii constituie abatere disciplinară şi se sancţionează conform legii.</w:t>
      </w:r>
    </w:p>
    <w:p w:rsidR="00E55883" w:rsidRPr="00CC06E9" w:rsidRDefault="00E55883" w:rsidP="00E55883">
      <w:pPr>
        <w:spacing w:line="240" w:lineRule="auto"/>
        <w:ind w:firstLine="720"/>
        <w:contextualSpacing/>
        <w:jc w:val="both"/>
        <w:rPr>
          <w:rFonts w:ascii="Times New Roman" w:hAnsi="Times New Roman"/>
          <w:b/>
          <w:sz w:val="24"/>
          <w:szCs w:val="24"/>
        </w:rPr>
      </w:pPr>
    </w:p>
    <w:p w:rsidR="00E55883" w:rsidRPr="00F17C12" w:rsidRDefault="00E55883" w:rsidP="00E55883">
      <w:pPr>
        <w:spacing w:line="240" w:lineRule="auto"/>
        <w:contextualSpacing/>
        <w:rPr>
          <w:rFonts w:ascii="Times New Roman" w:hAnsi="Times New Roman"/>
          <w:i/>
          <w:sz w:val="24"/>
          <w:szCs w:val="24"/>
        </w:rPr>
      </w:pPr>
      <w:r w:rsidRPr="00F17C12">
        <w:rPr>
          <w:rFonts w:ascii="Times New Roman" w:hAnsi="Times New Roman"/>
          <w:i/>
          <w:sz w:val="24"/>
          <w:szCs w:val="24"/>
        </w:rPr>
        <w:t>Data întocmirii:</w:t>
      </w:r>
    </w:p>
    <w:p w:rsidR="00E55883" w:rsidRDefault="00E55883" w:rsidP="00E55883">
      <w:pPr>
        <w:spacing w:line="240" w:lineRule="auto"/>
        <w:contextualSpacing/>
        <w:rPr>
          <w:i/>
          <w:sz w:val="24"/>
          <w:szCs w:val="24"/>
        </w:rPr>
      </w:pPr>
    </w:p>
    <w:p w:rsidR="00E55883" w:rsidRPr="00663323" w:rsidRDefault="00E55883" w:rsidP="00E55883">
      <w:pPr>
        <w:spacing w:line="240" w:lineRule="auto"/>
        <w:contextualSpacing/>
        <w:rPr>
          <w:rFonts w:ascii="Times New Roman" w:hAnsi="Times New Roman"/>
          <w:b/>
          <w:sz w:val="24"/>
          <w:szCs w:val="24"/>
        </w:rPr>
      </w:pPr>
      <w:r w:rsidRPr="00EF09C9">
        <w:rPr>
          <w:rFonts w:ascii="Times New Roman" w:hAnsi="Times New Roman"/>
          <w:b/>
          <w:sz w:val="24"/>
          <w:szCs w:val="24"/>
        </w:rPr>
        <w:t xml:space="preserve">        Inspector Şcolar General,                                                                        </w:t>
      </w:r>
      <w:r w:rsidRPr="00663323">
        <w:rPr>
          <w:rFonts w:ascii="Times New Roman" w:hAnsi="Times New Roman"/>
          <w:b/>
          <w:sz w:val="24"/>
          <w:szCs w:val="24"/>
        </w:rPr>
        <w:t>Director,</w:t>
      </w:r>
    </w:p>
    <w:p w:rsidR="00E55883" w:rsidRPr="00CC06E9" w:rsidRDefault="00E55883" w:rsidP="00E55883">
      <w:pPr>
        <w:spacing w:line="240" w:lineRule="auto"/>
        <w:ind w:firstLine="720"/>
        <w:contextualSpacing/>
        <w:jc w:val="both"/>
        <w:rPr>
          <w:rFonts w:ascii="Times New Roman" w:hAnsi="Times New Roman"/>
          <w:sz w:val="24"/>
          <w:szCs w:val="24"/>
        </w:rPr>
      </w:pPr>
    </w:p>
    <w:p w:rsidR="00E55883" w:rsidRPr="002D03FA" w:rsidRDefault="00E55883" w:rsidP="00E55883">
      <w:pPr>
        <w:contextualSpacing/>
      </w:pPr>
    </w:p>
    <w:p w:rsidR="006D0F1B" w:rsidRDefault="006D0F1B" w:rsidP="00E55883">
      <w:pPr>
        <w:contextualSpacing/>
      </w:pPr>
    </w:p>
    <w:p w:rsidR="007500D4" w:rsidRDefault="007500D4" w:rsidP="00E55883">
      <w:pPr>
        <w:contextualSpacing/>
      </w:pPr>
    </w:p>
    <w:p w:rsidR="007500D4" w:rsidRDefault="007500D4" w:rsidP="00E55883">
      <w:pPr>
        <w:contextualSpacing/>
      </w:pPr>
    </w:p>
    <w:p w:rsidR="007500D4" w:rsidRPr="00E303BF" w:rsidRDefault="007500D4" w:rsidP="00E55883">
      <w:pPr>
        <w:contextualSpacing/>
      </w:pPr>
    </w:p>
    <w:sectPr w:rsidR="007500D4" w:rsidRPr="00E303BF" w:rsidSect="00DB53A9">
      <w:headerReference w:type="even" r:id="rId7"/>
      <w:headerReference w:type="default" r:id="rId8"/>
      <w:footerReference w:type="even" r:id="rId9"/>
      <w:footerReference w:type="default" r:id="rId10"/>
      <w:headerReference w:type="first" r:id="rId11"/>
      <w:footerReference w:type="first" r:id="rId12"/>
      <w:pgSz w:w="11907" w:h="16839" w:code="9"/>
      <w:pgMar w:top="339" w:right="927" w:bottom="720" w:left="1560" w:header="3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25A" w:rsidRDefault="00FA625A" w:rsidP="00E160F0">
      <w:pPr>
        <w:spacing w:line="240" w:lineRule="auto"/>
      </w:pPr>
      <w:r>
        <w:separator/>
      </w:r>
    </w:p>
  </w:endnote>
  <w:endnote w:type="continuationSeparator" w:id="0">
    <w:p w:rsidR="00FA625A" w:rsidRDefault="00FA625A" w:rsidP="00E160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00" w:type="dxa"/>
      <w:tblBorders>
        <w:top w:val="single" w:sz="4" w:space="0" w:color="auto"/>
      </w:tblBorders>
      <w:tblLook w:val="01E0" w:firstRow="1" w:lastRow="1" w:firstColumn="1" w:lastColumn="1" w:noHBand="0" w:noVBand="0"/>
    </w:tblPr>
    <w:tblGrid>
      <w:gridCol w:w="4403"/>
      <w:gridCol w:w="5804"/>
    </w:tblGrid>
    <w:tr w:rsidR="004D55DB" w:rsidTr="00903965">
      <w:trPr>
        <w:trHeight w:val="804"/>
      </w:trPr>
      <w:tc>
        <w:tcPr>
          <w:tcW w:w="4403" w:type="dxa"/>
        </w:tcPr>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Str. General Berthelot nr. 28-30, Sector 1, 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010168, București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Tel :  +40 (0)21 405 57 06</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Fax :  +40 (0)21 310 32 05</w:t>
          </w:r>
        </w:p>
        <w:p w:rsidR="004D55DB" w:rsidRP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www.edu.ro</w:t>
          </w:r>
        </w:p>
      </w:tc>
      <w:tc>
        <w:tcPr>
          <w:tcW w:w="5804" w:type="dxa"/>
        </w:tcPr>
        <w:p w:rsidR="004D55DB" w:rsidRDefault="004D55DB" w:rsidP="00903965">
          <w:pPr>
            <w:pStyle w:val="Subsol"/>
            <w:tabs>
              <w:tab w:val="clear" w:pos="4680"/>
              <w:tab w:val="clear" w:pos="9360"/>
              <w:tab w:val="right" w:pos="5622"/>
            </w:tabs>
            <w:jc w:val="right"/>
            <w:rPr>
              <w:rFonts w:ascii="Palatino Linotype" w:hAnsi="Palatino Linotype"/>
              <w:color w:val="0F243E"/>
              <w:sz w:val="20"/>
              <w:szCs w:val="20"/>
            </w:rPr>
          </w:pPr>
          <w:r>
            <w:rPr>
              <w:rFonts w:ascii="Palatino Linotype" w:hAnsi="Palatino Linotype"/>
              <w:color w:val="0F243E"/>
              <w:sz w:val="20"/>
              <w:szCs w:val="20"/>
            </w:rPr>
            <w:t>Strada Victoriei nr. 132 – 134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Tg – Jiu, cod 210234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Telefon : 0253-227177</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Fax : 0253-224750</w:t>
          </w:r>
        </w:p>
        <w:p w:rsidR="004D55DB" w:rsidRDefault="004D55DB" w:rsidP="00903965">
          <w:pPr>
            <w:pStyle w:val="Subsol"/>
            <w:tabs>
              <w:tab w:val="clear" w:pos="4680"/>
              <w:tab w:val="clear" w:pos="9360"/>
            </w:tabs>
            <w:jc w:val="right"/>
            <w:rPr>
              <w:rFonts w:ascii="Palatino Linotype" w:hAnsi="Palatino Linotype"/>
              <w:color w:val="0F243E"/>
              <w:sz w:val="18"/>
              <w:szCs w:val="18"/>
            </w:rPr>
          </w:pPr>
          <w:r w:rsidRPr="00BF2B9D">
            <w:rPr>
              <w:rFonts w:ascii="Palatino Linotype" w:hAnsi="Palatino Linotype"/>
              <w:color w:val="0F243E"/>
              <w:sz w:val="20"/>
              <w:szCs w:val="20"/>
            </w:rPr>
            <w:t>http://isj.gj.edu.ro</w:t>
          </w:r>
          <w:r>
            <w:rPr>
              <w:rFonts w:ascii="Palatino Linotype" w:hAnsi="Palatino Linotype"/>
              <w:color w:val="0F243E"/>
              <w:sz w:val="20"/>
              <w:szCs w:val="20"/>
            </w:rPr>
            <w:t xml:space="preserve">, e-mail : </w:t>
          </w:r>
          <w:r w:rsidRPr="00BF2B9D">
            <w:rPr>
              <w:rFonts w:ascii="Palatino Linotype" w:hAnsi="Palatino Linotype"/>
              <w:color w:val="0F243E"/>
              <w:sz w:val="20"/>
              <w:szCs w:val="20"/>
            </w:rPr>
            <w:t>isjgorj@yahoo.com</w:t>
          </w:r>
          <w:r>
            <w:rPr>
              <w:rFonts w:ascii="Palatino Linotype" w:hAnsi="Palatino Linotype"/>
              <w:color w:val="0F243E"/>
              <w:sz w:val="20"/>
              <w:szCs w:val="20"/>
            </w:rPr>
            <w:t>,</w:t>
          </w:r>
        </w:p>
      </w:tc>
    </w:tr>
  </w:tbl>
  <w:p w:rsidR="000A364A" w:rsidRDefault="000A364A">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25A" w:rsidRDefault="00FA625A" w:rsidP="00E160F0">
      <w:pPr>
        <w:spacing w:line="240" w:lineRule="auto"/>
      </w:pPr>
      <w:r>
        <w:separator/>
      </w:r>
    </w:p>
  </w:footnote>
  <w:footnote w:type="continuationSeparator" w:id="0">
    <w:p w:rsidR="00FA625A" w:rsidRDefault="00FA625A" w:rsidP="00E160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EA0" w:rsidRDefault="00F871AE" w:rsidP="00AC5C84">
    <w:pPr>
      <w:pStyle w:val="Antet"/>
      <w:jc w:val="both"/>
      <w:rPr>
        <w:rFonts w:ascii="Times New Roman" w:hAnsi="Times New Roman"/>
        <w:color w:val="0F243E"/>
        <w:sz w:val="28"/>
        <w:szCs w:val="28"/>
        <w:lang w:val="ro-RO"/>
      </w:rPr>
    </w:pPr>
    <w:r>
      <w:rPr>
        <w:rFonts w:ascii="Times New Roman" w:hAnsi="Times New Roman"/>
        <w:color w:val="0F243E"/>
        <w:sz w:val="28"/>
        <w:szCs w:val="28"/>
        <w:lang w:val="ro-RO"/>
      </w:rPr>
      <w:t xml:space="preserve">  </w:t>
    </w:r>
    <w:r w:rsidR="00A6320E">
      <w:rPr>
        <w:rFonts w:ascii="Times New Roman" w:hAnsi="Times New Roman"/>
        <w:noProof/>
        <w:color w:val="0F243E"/>
        <w:sz w:val="28"/>
        <w:szCs w:val="28"/>
      </w:rPr>
      <w:drawing>
        <wp:inline distT="0" distB="0" distL="0" distR="0">
          <wp:extent cx="2727960" cy="647700"/>
          <wp:effectExtent l="0" t="0" r="0" b="0"/>
          <wp:docPr id="1" name="Imagine 1" descr="e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edu"/>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47700"/>
                  </a:xfrm>
                  <a:prstGeom prst="rect">
                    <a:avLst/>
                  </a:prstGeom>
                  <a:noFill/>
                  <a:ln>
                    <a:noFill/>
                  </a:ln>
                </pic:spPr>
              </pic:pic>
            </a:graphicData>
          </a:graphic>
        </wp:inline>
      </w:drawing>
    </w:r>
    <w:r w:rsidR="00AC5C84">
      <w:rPr>
        <w:rFonts w:ascii="Times New Roman" w:hAnsi="Times New Roman"/>
        <w:color w:val="0F243E"/>
        <w:sz w:val="28"/>
        <w:szCs w:val="28"/>
        <w:lang w:val="ro-RO"/>
      </w:rPr>
      <w:t xml:space="preserve">  </w:t>
    </w:r>
    <w:r w:rsidR="0041183B">
      <w:rPr>
        <w:rFonts w:ascii="Times New Roman" w:hAnsi="Times New Roman"/>
        <w:noProof/>
        <w:color w:val="0F243E"/>
        <w:sz w:val="28"/>
        <w:szCs w:val="28"/>
      </w:rPr>
      <w:tab/>
    </w:r>
    <w:r w:rsidR="0041183B">
      <w:rPr>
        <w:rFonts w:ascii="Times New Roman" w:hAnsi="Times New Roman"/>
        <w:noProof/>
        <w:color w:val="0F243E"/>
        <w:sz w:val="28"/>
        <w:szCs w:val="28"/>
      </w:rPr>
      <w:tab/>
    </w:r>
    <w:r w:rsidR="00445104">
      <w:rPr>
        <w:rFonts w:ascii="Times New Roman" w:hAnsi="Times New Roman"/>
        <w:color w:val="0F243E"/>
        <w:sz w:val="28"/>
        <w:szCs w:val="28"/>
        <w:lang w:val="ro-RO"/>
      </w:rPr>
      <w:t xml:space="preserve">         </w:t>
    </w:r>
    <w:r w:rsidR="00AC5C84">
      <w:rPr>
        <w:rFonts w:ascii="Times New Roman" w:hAnsi="Times New Roman"/>
        <w:color w:val="0F243E"/>
        <w:sz w:val="28"/>
        <w:szCs w:val="28"/>
        <w:lang w:val="ro-RO"/>
      </w:rPr>
      <w:t xml:space="preserve">     </w:t>
    </w:r>
    <w:r w:rsidR="00A6320E" w:rsidRPr="00F871AE">
      <w:rPr>
        <w:rFonts w:ascii="Times New Roman" w:hAnsi="Times New Roman"/>
        <w:noProof/>
        <w:color w:val="0F243E"/>
        <w:sz w:val="28"/>
        <w:szCs w:val="28"/>
      </w:rPr>
      <w:drawing>
        <wp:inline distT="0" distB="0" distL="0" distR="0">
          <wp:extent cx="1047750" cy="638175"/>
          <wp:effectExtent l="0" t="0" r="0" b="0"/>
          <wp:docPr id="3" name="Imagine 3" descr="sigla ISJ"/>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sigla ISJ"/>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38175"/>
                  </a:xfrm>
                  <a:prstGeom prst="rect">
                    <a:avLst/>
                  </a:prstGeom>
                  <a:noFill/>
                  <a:ln>
                    <a:noFill/>
                  </a:ln>
                </pic:spPr>
              </pic:pic>
            </a:graphicData>
          </a:graphic>
        </wp:inline>
      </w:drawing>
    </w:r>
    <w:r w:rsidR="00445104">
      <w:rPr>
        <w:rFonts w:ascii="Times New Roman" w:hAnsi="Times New Roman"/>
        <w:color w:val="0F243E"/>
        <w:sz w:val="28"/>
        <w:szCs w:val="28"/>
        <w:lang w:val="ro-RO"/>
      </w:rPr>
      <w:t xml:space="preserve">                                           </w:t>
    </w:r>
    <w:r>
      <w:rPr>
        <w:rFonts w:ascii="Times New Roman" w:hAnsi="Times New Roman"/>
        <w:color w:val="0F243E"/>
        <w:sz w:val="28"/>
        <w:szCs w:val="28"/>
        <w:lang w:val="ro-RO"/>
      </w:rPr>
      <w:t xml:space="preserve">               </w:t>
    </w:r>
  </w:p>
  <w:p w:rsidR="000B4EA0" w:rsidRPr="000B4EA0" w:rsidRDefault="000B4EA0" w:rsidP="000B4EA0">
    <w:pPr>
      <w:pStyle w:val="Antet"/>
      <w:rPr>
        <w:rFonts w:ascii="Times New Roman" w:hAnsi="Times New Roman"/>
        <w:b/>
        <w:color w:val="0F243E"/>
        <w:sz w:val="28"/>
        <w:szCs w:val="28"/>
        <w:lang w:val="ro-RO"/>
      </w:rPr>
    </w:pPr>
    <w:r w:rsidRPr="000B4EA0">
      <w:rPr>
        <w:rFonts w:ascii="Times New Roman" w:hAnsi="Times New Roman"/>
        <w:b/>
        <w:color w:val="0F243E"/>
        <w:sz w:val="28"/>
        <w:szCs w:val="28"/>
        <w:lang w:val="ro-RO"/>
      </w:rPr>
      <w:t>_________________________________________</w:t>
    </w:r>
    <w:r w:rsidR="00DB53A9">
      <w:rPr>
        <w:rFonts w:ascii="Times New Roman" w:hAnsi="Times New Roman"/>
        <w:b/>
        <w:color w:val="0F243E"/>
        <w:sz w:val="28"/>
        <w:szCs w:val="28"/>
        <w:lang w:val="ro-RO"/>
      </w:rPr>
      <w:t>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612F"/>
    <w:multiLevelType w:val="hybridMultilevel"/>
    <w:tmpl w:val="2BC0D8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50A88"/>
    <w:multiLevelType w:val="hybridMultilevel"/>
    <w:tmpl w:val="E8580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63323"/>
    <w:multiLevelType w:val="hybridMultilevel"/>
    <w:tmpl w:val="238CF6C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71B3696"/>
    <w:multiLevelType w:val="multilevel"/>
    <w:tmpl w:val="80641EA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82778D"/>
    <w:multiLevelType w:val="hybridMultilevel"/>
    <w:tmpl w:val="83283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A336B5C"/>
    <w:multiLevelType w:val="hybridMultilevel"/>
    <w:tmpl w:val="D4545A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4B7E12"/>
    <w:multiLevelType w:val="hybridMultilevel"/>
    <w:tmpl w:val="8B7C73F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0F222BDC"/>
    <w:multiLevelType w:val="hybridMultilevel"/>
    <w:tmpl w:val="4018477E"/>
    <w:lvl w:ilvl="0" w:tplc="13924C92">
      <w:start w:val="1"/>
      <w:numFmt w:val="decimal"/>
      <w:lvlText w:val="%1."/>
      <w:lvlJc w:val="left"/>
      <w:pPr>
        <w:ind w:left="1288" w:hanging="720"/>
      </w:pPr>
      <w:rPr>
        <w:rFonts w:hint="default"/>
        <w:b/>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8">
    <w:nsid w:val="10914CB2"/>
    <w:multiLevelType w:val="hybridMultilevel"/>
    <w:tmpl w:val="69A09074"/>
    <w:lvl w:ilvl="0" w:tplc="CA5A8DE0">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65443AD"/>
    <w:multiLevelType w:val="hybridMultilevel"/>
    <w:tmpl w:val="3A82E6C2"/>
    <w:lvl w:ilvl="0" w:tplc="1FDECDB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E4855C2"/>
    <w:multiLevelType w:val="hybridMultilevel"/>
    <w:tmpl w:val="99DC3B2A"/>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nsid w:val="1ED03762"/>
    <w:multiLevelType w:val="hybridMultilevel"/>
    <w:tmpl w:val="5F62BCB2"/>
    <w:lvl w:ilvl="0" w:tplc="BB1C926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86E38B5"/>
    <w:multiLevelType w:val="multilevel"/>
    <w:tmpl w:val="2364218A"/>
    <w:lvl w:ilvl="0">
      <w:start w:val="1"/>
      <w:numFmt w:val="decimal"/>
      <w:lvlText w:val="%1."/>
      <w:lvlJc w:val="left"/>
      <w:pPr>
        <w:tabs>
          <w:tab w:val="num" w:pos="435"/>
        </w:tabs>
        <w:ind w:left="435" w:hanging="360"/>
      </w:pPr>
      <w:rPr>
        <w:rFonts w:ascii="Arial Narrow" w:hAnsi="Arial Narrow" w:cs="Times New Roman" w:hint="default"/>
        <w:b/>
        <w:sz w:val="22"/>
        <w:szCs w:val="22"/>
      </w:r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13">
    <w:nsid w:val="2B1B6E07"/>
    <w:multiLevelType w:val="hybridMultilevel"/>
    <w:tmpl w:val="B8E6E58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F805DA"/>
    <w:multiLevelType w:val="multilevel"/>
    <w:tmpl w:val="2D4074DA"/>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2EA0193"/>
    <w:multiLevelType w:val="hybridMultilevel"/>
    <w:tmpl w:val="22161460"/>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33544AF9"/>
    <w:multiLevelType w:val="multilevel"/>
    <w:tmpl w:val="EF74CD10"/>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7450C21"/>
    <w:multiLevelType w:val="hybridMultilevel"/>
    <w:tmpl w:val="EF74CD10"/>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9E24462"/>
    <w:multiLevelType w:val="hybridMultilevel"/>
    <w:tmpl w:val="A99EC494"/>
    <w:lvl w:ilvl="0" w:tplc="6E74C5D2">
      <w:start w:val="30"/>
      <w:numFmt w:val="bullet"/>
      <w:lvlText w:val="-"/>
      <w:lvlJc w:val="left"/>
      <w:pPr>
        <w:ind w:left="405" w:hanging="360"/>
      </w:pPr>
      <w:rPr>
        <w:rFonts w:ascii="Cambria" w:eastAsia="Calibri" w:hAnsi="Cambria" w:cs="Times New Roman" w:hint="default"/>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19">
    <w:nsid w:val="3DB343E0"/>
    <w:multiLevelType w:val="hybridMultilevel"/>
    <w:tmpl w:val="2364218A"/>
    <w:lvl w:ilvl="0" w:tplc="F912DFEA">
      <w:start w:val="1"/>
      <w:numFmt w:val="decimal"/>
      <w:lvlText w:val="%1."/>
      <w:lvlJc w:val="left"/>
      <w:pPr>
        <w:tabs>
          <w:tab w:val="num" w:pos="435"/>
        </w:tabs>
        <w:ind w:left="435" w:hanging="360"/>
      </w:pPr>
      <w:rPr>
        <w:rFonts w:ascii="Arial Narrow" w:hAnsi="Arial Narrow" w:cs="Times New Roman" w:hint="default"/>
        <w:b/>
        <w:sz w:val="22"/>
        <w:szCs w:val="22"/>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20">
    <w:nsid w:val="4CD42961"/>
    <w:multiLevelType w:val="hybridMultilevel"/>
    <w:tmpl w:val="045A6178"/>
    <w:lvl w:ilvl="0" w:tplc="4AAC27E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D07465F"/>
    <w:multiLevelType w:val="multilevel"/>
    <w:tmpl w:val="B8E6E58C"/>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E0B37C1"/>
    <w:multiLevelType w:val="hybridMultilevel"/>
    <w:tmpl w:val="5592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F6046E"/>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2B12258"/>
    <w:multiLevelType w:val="hybridMultilevel"/>
    <w:tmpl w:val="84FA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CB1FD5"/>
    <w:multiLevelType w:val="hybridMultilevel"/>
    <w:tmpl w:val="DA7C76CA"/>
    <w:lvl w:ilvl="0" w:tplc="8D1037AA">
      <w:start w:val="1"/>
      <w:numFmt w:val="bullet"/>
      <w:lvlText w:val="-"/>
      <w:lvlJc w:val="left"/>
      <w:pPr>
        <w:ind w:left="144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69726E7"/>
    <w:multiLevelType w:val="hybridMultilevel"/>
    <w:tmpl w:val="ABB25324"/>
    <w:lvl w:ilvl="0" w:tplc="590469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B37216"/>
    <w:multiLevelType w:val="hybridMultilevel"/>
    <w:tmpl w:val="FF24D688"/>
    <w:lvl w:ilvl="0" w:tplc="CEA896D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8">
    <w:nsid w:val="5BB621DC"/>
    <w:multiLevelType w:val="hybridMultilevel"/>
    <w:tmpl w:val="23FA8416"/>
    <w:lvl w:ilvl="0" w:tplc="7FDCB382">
      <w:numFmt w:val="bullet"/>
      <w:lvlText w:val="-"/>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D805396"/>
    <w:multiLevelType w:val="hybridMultilevel"/>
    <w:tmpl w:val="80641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3062875"/>
    <w:multiLevelType w:val="hybridMultilevel"/>
    <w:tmpl w:val="8B50D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3F15871"/>
    <w:multiLevelType w:val="hybridMultilevel"/>
    <w:tmpl w:val="45C05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DE3EFE"/>
    <w:multiLevelType w:val="hybridMultilevel"/>
    <w:tmpl w:val="CE3A30F2"/>
    <w:lvl w:ilvl="0" w:tplc="0F28E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3E2D44"/>
    <w:multiLevelType w:val="hybridMultilevel"/>
    <w:tmpl w:val="7664504E"/>
    <w:lvl w:ilvl="0" w:tplc="024458BC">
      <w:start w:val="8"/>
      <w:numFmt w:val="bullet"/>
      <w:lvlText w:val="-"/>
      <w:lvlJc w:val="left"/>
      <w:pPr>
        <w:tabs>
          <w:tab w:val="num" w:pos="1170"/>
        </w:tabs>
        <w:ind w:left="1170" w:hanging="360"/>
      </w:pPr>
      <w:rPr>
        <w:rFonts w:ascii="Calibri" w:eastAsia="Calibri" w:hAnsi="Calibri"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4">
    <w:nsid w:val="6E1F5816"/>
    <w:multiLevelType w:val="hybridMultilevel"/>
    <w:tmpl w:val="B2503A78"/>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592C74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109302B"/>
    <w:multiLevelType w:val="hybridMultilevel"/>
    <w:tmpl w:val="B6CA0310"/>
    <w:lvl w:ilvl="0" w:tplc="B83A07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6">
    <w:nsid w:val="77AD7121"/>
    <w:multiLevelType w:val="hybridMultilevel"/>
    <w:tmpl w:val="893C4DCE"/>
    <w:lvl w:ilvl="0" w:tplc="5F22FCC4">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7">
    <w:nsid w:val="79A046C2"/>
    <w:multiLevelType w:val="hybridMultilevel"/>
    <w:tmpl w:val="8A960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F0503B"/>
    <w:multiLevelType w:val="hybridMultilevel"/>
    <w:tmpl w:val="34808434"/>
    <w:lvl w:ilvl="0" w:tplc="08B6AFF0">
      <w:start w:val="1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AEB6D64"/>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BDE57A0"/>
    <w:multiLevelType w:val="hybridMultilevel"/>
    <w:tmpl w:val="ED2AF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DAF0042"/>
    <w:multiLevelType w:val="hybridMultilevel"/>
    <w:tmpl w:val="C168502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2AEAD5D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40"/>
  </w:num>
  <w:num w:numId="3">
    <w:abstractNumId w:val="12"/>
  </w:num>
  <w:num w:numId="4">
    <w:abstractNumId w:val="13"/>
  </w:num>
  <w:num w:numId="5">
    <w:abstractNumId w:val="21"/>
  </w:num>
  <w:num w:numId="6">
    <w:abstractNumId w:val="41"/>
  </w:num>
  <w:num w:numId="7">
    <w:abstractNumId w:val="14"/>
  </w:num>
  <w:num w:numId="8">
    <w:abstractNumId w:val="17"/>
  </w:num>
  <w:num w:numId="9">
    <w:abstractNumId w:val="16"/>
  </w:num>
  <w:num w:numId="10">
    <w:abstractNumId w:val="34"/>
  </w:num>
  <w:num w:numId="11">
    <w:abstractNumId w:val="23"/>
  </w:num>
  <w:num w:numId="12">
    <w:abstractNumId w:val="39"/>
  </w:num>
  <w:num w:numId="13">
    <w:abstractNumId w:val="29"/>
  </w:num>
  <w:num w:numId="14">
    <w:abstractNumId w:val="36"/>
  </w:num>
  <w:num w:numId="15">
    <w:abstractNumId w:val="3"/>
  </w:num>
  <w:num w:numId="16">
    <w:abstractNumId w:val="10"/>
  </w:num>
  <w:num w:numId="17">
    <w:abstractNumId w:val="8"/>
  </w:num>
  <w:num w:numId="18">
    <w:abstractNumId w:val="20"/>
  </w:num>
  <w:num w:numId="19">
    <w:abstractNumId w:val="18"/>
  </w:num>
  <w:num w:numId="20">
    <w:abstractNumId w:val="25"/>
  </w:num>
  <w:num w:numId="21">
    <w:abstractNumId w:val="28"/>
  </w:num>
  <w:num w:numId="22">
    <w:abstractNumId w:val="1"/>
  </w:num>
  <w:num w:numId="23">
    <w:abstractNumId w:val="31"/>
  </w:num>
  <w:num w:numId="24">
    <w:abstractNumId w:val="33"/>
  </w:num>
  <w:num w:numId="25">
    <w:abstractNumId w:val="27"/>
  </w:num>
  <w:num w:numId="26">
    <w:abstractNumId w:val="26"/>
  </w:num>
  <w:num w:numId="27">
    <w:abstractNumId w:val="35"/>
  </w:num>
  <w:num w:numId="28">
    <w:abstractNumId w:val="4"/>
  </w:num>
  <w:num w:numId="29">
    <w:abstractNumId w:val="32"/>
  </w:num>
  <w:num w:numId="30">
    <w:abstractNumId w:val="15"/>
  </w:num>
  <w:num w:numId="31">
    <w:abstractNumId w:val="24"/>
  </w:num>
  <w:num w:numId="32">
    <w:abstractNumId w:val="0"/>
  </w:num>
  <w:num w:numId="33">
    <w:abstractNumId w:val="30"/>
  </w:num>
  <w:num w:numId="34">
    <w:abstractNumId w:val="37"/>
  </w:num>
  <w:num w:numId="35">
    <w:abstractNumId w:val="22"/>
  </w:num>
  <w:num w:numId="36">
    <w:abstractNumId w:val="11"/>
  </w:num>
  <w:num w:numId="37">
    <w:abstractNumId w:val="5"/>
  </w:num>
  <w:num w:numId="38">
    <w:abstractNumId w:val="6"/>
  </w:num>
  <w:num w:numId="39">
    <w:abstractNumId w:val="2"/>
  </w:num>
  <w:num w:numId="40">
    <w:abstractNumId w:val="7"/>
  </w:num>
  <w:num w:numId="41">
    <w:abstractNumId w:val="9"/>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2654"/>
    <w:rsid w:val="000028F9"/>
    <w:rsid w:val="00004404"/>
    <w:rsid w:val="00007982"/>
    <w:rsid w:val="00015702"/>
    <w:rsid w:val="000177EF"/>
    <w:rsid w:val="00033651"/>
    <w:rsid w:val="00056C0F"/>
    <w:rsid w:val="00064100"/>
    <w:rsid w:val="00086025"/>
    <w:rsid w:val="000A364A"/>
    <w:rsid w:val="000A4AF4"/>
    <w:rsid w:val="000B032C"/>
    <w:rsid w:val="000B40AA"/>
    <w:rsid w:val="000B4464"/>
    <w:rsid w:val="000B4EA0"/>
    <w:rsid w:val="000D1770"/>
    <w:rsid w:val="000D1EFC"/>
    <w:rsid w:val="00162205"/>
    <w:rsid w:val="0016463B"/>
    <w:rsid w:val="00176CAA"/>
    <w:rsid w:val="0019095E"/>
    <w:rsid w:val="00190D92"/>
    <w:rsid w:val="001A1992"/>
    <w:rsid w:val="001A589C"/>
    <w:rsid w:val="001D26BF"/>
    <w:rsid w:val="001D2B35"/>
    <w:rsid w:val="001D5A4B"/>
    <w:rsid w:val="001D7882"/>
    <w:rsid w:val="001E0820"/>
    <w:rsid w:val="001F03E6"/>
    <w:rsid w:val="001F5219"/>
    <w:rsid w:val="001F74C3"/>
    <w:rsid w:val="00203230"/>
    <w:rsid w:val="00210274"/>
    <w:rsid w:val="00213B82"/>
    <w:rsid w:val="00214430"/>
    <w:rsid w:val="00220C2E"/>
    <w:rsid w:val="00252168"/>
    <w:rsid w:val="0025315A"/>
    <w:rsid w:val="002739FB"/>
    <w:rsid w:val="00285A77"/>
    <w:rsid w:val="002963FA"/>
    <w:rsid w:val="002A5D72"/>
    <w:rsid w:val="002C4134"/>
    <w:rsid w:val="002C6ED2"/>
    <w:rsid w:val="002D7706"/>
    <w:rsid w:val="002E2E16"/>
    <w:rsid w:val="002F413F"/>
    <w:rsid w:val="00314DDE"/>
    <w:rsid w:val="003151EF"/>
    <w:rsid w:val="00315E5B"/>
    <w:rsid w:val="0031713A"/>
    <w:rsid w:val="0033178A"/>
    <w:rsid w:val="00331F4A"/>
    <w:rsid w:val="00344060"/>
    <w:rsid w:val="00361088"/>
    <w:rsid w:val="00367F6B"/>
    <w:rsid w:val="0037020C"/>
    <w:rsid w:val="00373674"/>
    <w:rsid w:val="00382E29"/>
    <w:rsid w:val="00385A22"/>
    <w:rsid w:val="003B74EE"/>
    <w:rsid w:val="003C073D"/>
    <w:rsid w:val="003C0988"/>
    <w:rsid w:val="004055F4"/>
    <w:rsid w:val="0041183B"/>
    <w:rsid w:val="00417D1A"/>
    <w:rsid w:val="00424B89"/>
    <w:rsid w:val="00427BE1"/>
    <w:rsid w:val="0044242F"/>
    <w:rsid w:val="00445104"/>
    <w:rsid w:val="004463FC"/>
    <w:rsid w:val="00450F3E"/>
    <w:rsid w:val="0045155A"/>
    <w:rsid w:val="004754AF"/>
    <w:rsid w:val="0049769C"/>
    <w:rsid w:val="004A6DFC"/>
    <w:rsid w:val="004B232C"/>
    <w:rsid w:val="004B2E68"/>
    <w:rsid w:val="004C14D3"/>
    <w:rsid w:val="004C3AAF"/>
    <w:rsid w:val="004D2022"/>
    <w:rsid w:val="004D55DB"/>
    <w:rsid w:val="004E21EC"/>
    <w:rsid w:val="004E3AED"/>
    <w:rsid w:val="0050703A"/>
    <w:rsid w:val="00517D99"/>
    <w:rsid w:val="005503EB"/>
    <w:rsid w:val="00562DCF"/>
    <w:rsid w:val="0058670B"/>
    <w:rsid w:val="00594B6D"/>
    <w:rsid w:val="005A1D06"/>
    <w:rsid w:val="005A6F98"/>
    <w:rsid w:val="005B4798"/>
    <w:rsid w:val="005B4B57"/>
    <w:rsid w:val="005D27B6"/>
    <w:rsid w:val="005D76E1"/>
    <w:rsid w:val="005E1905"/>
    <w:rsid w:val="00606A63"/>
    <w:rsid w:val="00611461"/>
    <w:rsid w:val="0061605A"/>
    <w:rsid w:val="00617070"/>
    <w:rsid w:val="006331C1"/>
    <w:rsid w:val="006377DC"/>
    <w:rsid w:val="00655C83"/>
    <w:rsid w:val="006572B1"/>
    <w:rsid w:val="0066740E"/>
    <w:rsid w:val="0068203A"/>
    <w:rsid w:val="00686472"/>
    <w:rsid w:val="0069072C"/>
    <w:rsid w:val="006D0F1B"/>
    <w:rsid w:val="006F5D23"/>
    <w:rsid w:val="007047E8"/>
    <w:rsid w:val="007152E9"/>
    <w:rsid w:val="007170A4"/>
    <w:rsid w:val="00724F81"/>
    <w:rsid w:val="00725C3C"/>
    <w:rsid w:val="0072608A"/>
    <w:rsid w:val="00741230"/>
    <w:rsid w:val="007422A7"/>
    <w:rsid w:val="007438AD"/>
    <w:rsid w:val="007466F2"/>
    <w:rsid w:val="00747B5C"/>
    <w:rsid w:val="007500D4"/>
    <w:rsid w:val="007566AF"/>
    <w:rsid w:val="007637DF"/>
    <w:rsid w:val="00780EC7"/>
    <w:rsid w:val="007838AD"/>
    <w:rsid w:val="00784CF3"/>
    <w:rsid w:val="00793CB7"/>
    <w:rsid w:val="007A06C2"/>
    <w:rsid w:val="007A0B1A"/>
    <w:rsid w:val="007A653B"/>
    <w:rsid w:val="007B285D"/>
    <w:rsid w:val="007B4E48"/>
    <w:rsid w:val="007B58D6"/>
    <w:rsid w:val="007B697A"/>
    <w:rsid w:val="007C631F"/>
    <w:rsid w:val="007D0834"/>
    <w:rsid w:val="007D1DE4"/>
    <w:rsid w:val="007F1536"/>
    <w:rsid w:val="007F6264"/>
    <w:rsid w:val="00807076"/>
    <w:rsid w:val="00810557"/>
    <w:rsid w:val="00824951"/>
    <w:rsid w:val="00826E30"/>
    <w:rsid w:val="00846857"/>
    <w:rsid w:val="00846C4F"/>
    <w:rsid w:val="00881B09"/>
    <w:rsid w:val="008D483F"/>
    <w:rsid w:val="008E5375"/>
    <w:rsid w:val="009015FD"/>
    <w:rsid w:val="00903965"/>
    <w:rsid w:val="00906969"/>
    <w:rsid w:val="009412B0"/>
    <w:rsid w:val="0098501D"/>
    <w:rsid w:val="00992043"/>
    <w:rsid w:val="00992DD7"/>
    <w:rsid w:val="009B174E"/>
    <w:rsid w:val="009B1F87"/>
    <w:rsid w:val="009B63C7"/>
    <w:rsid w:val="009D616C"/>
    <w:rsid w:val="009F4A68"/>
    <w:rsid w:val="00A064EB"/>
    <w:rsid w:val="00A1371D"/>
    <w:rsid w:val="00A4481A"/>
    <w:rsid w:val="00A5156C"/>
    <w:rsid w:val="00A60928"/>
    <w:rsid w:val="00A6320E"/>
    <w:rsid w:val="00A75319"/>
    <w:rsid w:val="00A94CBE"/>
    <w:rsid w:val="00AB58DE"/>
    <w:rsid w:val="00AC5C84"/>
    <w:rsid w:val="00AF2722"/>
    <w:rsid w:val="00B21300"/>
    <w:rsid w:val="00B21A6C"/>
    <w:rsid w:val="00B242DD"/>
    <w:rsid w:val="00B32315"/>
    <w:rsid w:val="00B34D22"/>
    <w:rsid w:val="00B43A69"/>
    <w:rsid w:val="00B472BD"/>
    <w:rsid w:val="00B511FB"/>
    <w:rsid w:val="00BE0284"/>
    <w:rsid w:val="00BE7372"/>
    <w:rsid w:val="00BF2B9D"/>
    <w:rsid w:val="00BF7C7C"/>
    <w:rsid w:val="00C1552C"/>
    <w:rsid w:val="00C3265E"/>
    <w:rsid w:val="00C43F0F"/>
    <w:rsid w:val="00C72E5B"/>
    <w:rsid w:val="00C75841"/>
    <w:rsid w:val="00C86941"/>
    <w:rsid w:val="00CA6784"/>
    <w:rsid w:val="00CB47E3"/>
    <w:rsid w:val="00CB5713"/>
    <w:rsid w:val="00CB6F6B"/>
    <w:rsid w:val="00CC437A"/>
    <w:rsid w:val="00CD0002"/>
    <w:rsid w:val="00CD0D64"/>
    <w:rsid w:val="00CE03AA"/>
    <w:rsid w:val="00D22BA5"/>
    <w:rsid w:val="00D35915"/>
    <w:rsid w:val="00D36C0A"/>
    <w:rsid w:val="00D36F13"/>
    <w:rsid w:val="00D3745D"/>
    <w:rsid w:val="00D46C9E"/>
    <w:rsid w:val="00D648E8"/>
    <w:rsid w:val="00D71E24"/>
    <w:rsid w:val="00D751E9"/>
    <w:rsid w:val="00D81471"/>
    <w:rsid w:val="00D8600F"/>
    <w:rsid w:val="00D87164"/>
    <w:rsid w:val="00D93941"/>
    <w:rsid w:val="00DB042A"/>
    <w:rsid w:val="00DB3649"/>
    <w:rsid w:val="00DB53A9"/>
    <w:rsid w:val="00DC1BC2"/>
    <w:rsid w:val="00DD0774"/>
    <w:rsid w:val="00DD2633"/>
    <w:rsid w:val="00DD476F"/>
    <w:rsid w:val="00DD6889"/>
    <w:rsid w:val="00DE102A"/>
    <w:rsid w:val="00E13A9D"/>
    <w:rsid w:val="00E160F0"/>
    <w:rsid w:val="00E303BF"/>
    <w:rsid w:val="00E35CED"/>
    <w:rsid w:val="00E423F7"/>
    <w:rsid w:val="00E45B8B"/>
    <w:rsid w:val="00E55883"/>
    <w:rsid w:val="00E72461"/>
    <w:rsid w:val="00E77DA4"/>
    <w:rsid w:val="00E84E9D"/>
    <w:rsid w:val="00EA2E4D"/>
    <w:rsid w:val="00ED5E9C"/>
    <w:rsid w:val="00EE1ADA"/>
    <w:rsid w:val="00EE2F03"/>
    <w:rsid w:val="00EF4BE7"/>
    <w:rsid w:val="00F30FB8"/>
    <w:rsid w:val="00F37781"/>
    <w:rsid w:val="00F416ED"/>
    <w:rsid w:val="00F6082A"/>
    <w:rsid w:val="00F83F1A"/>
    <w:rsid w:val="00F86893"/>
    <w:rsid w:val="00F871AE"/>
    <w:rsid w:val="00F906B3"/>
    <w:rsid w:val="00FA08A7"/>
    <w:rsid w:val="00FA1D6A"/>
    <w:rsid w:val="00FA625A"/>
    <w:rsid w:val="00FB510D"/>
    <w:rsid w:val="00FD4E79"/>
    <w:rsid w:val="00FD79C2"/>
    <w:rsid w:val="00FE0647"/>
    <w:rsid w:val="00FE1166"/>
    <w:rsid w:val="00FE3B98"/>
    <w:rsid w:val="00FF2FC3"/>
    <w:rsid w:val="00FF5B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F8C061-E8D9-0A4B-A10A-373B4718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line="360" w:lineRule="auto"/>
      <w:jc w:val="center"/>
    </w:pPr>
    <w:rPr>
      <w:sz w:val="22"/>
      <w:szCs w:val="22"/>
      <w:lang w:val="en-US" w:eastAsia="en-US"/>
    </w:rPr>
  </w:style>
  <w:style w:type="paragraph" w:styleId="Titlu2">
    <w:name w:val="heading 2"/>
    <w:basedOn w:val="Normal"/>
    <w:next w:val="Normal"/>
    <w:qFormat/>
    <w:rsid w:val="00D71E24"/>
    <w:pPr>
      <w:keepNext/>
      <w:spacing w:line="240" w:lineRule="auto"/>
      <w:outlineLvl w:val="1"/>
    </w:pPr>
    <w:rPr>
      <w:rFonts w:ascii="TimesNewRoman,BoldItalic" w:eastAsia="Times New Roman" w:hAnsi="TimesNewRoman,BoldItalic"/>
      <w:b/>
      <w:i/>
      <w:snapToGrid w:val="0"/>
      <w:color w:val="000000"/>
      <w:sz w:val="32"/>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line="240" w:lineRule="auto"/>
    </w:pPr>
    <w:rPr>
      <w:rFonts w:ascii="Tahoma" w:hAnsi="Tahoma" w:cs="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59"/>
    <w:rsid w:val="002102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99"/>
    <w:qFormat/>
    <w:rsid w:val="000D1770"/>
    <w:pPr>
      <w:ind w:left="720"/>
      <w:contextualSpacing/>
    </w:pPr>
  </w:style>
  <w:style w:type="paragraph" w:customStyle="1" w:styleId="Default">
    <w:name w:val="Default"/>
    <w:rsid w:val="00AF2722"/>
    <w:pPr>
      <w:autoSpaceDE w:val="0"/>
      <w:autoSpaceDN w:val="0"/>
      <w:adjustRightInd w:val="0"/>
    </w:pPr>
    <w:rPr>
      <w:rFonts w:ascii="Times New Roman" w:hAnsi="Times New Roman"/>
      <w:color w:val="000000"/>
      <w:sz w:val="24"/>
      <w:szCs w:val="24"/>
      <w:lang w:val="en-GB" w:eastAsia="en-GB"/>
    </w:rPr>
  </w:style>
  <w:style w:type="paragraph" w:styleId="Frspaiere">
    <w:name w:val="No Spacing"/>
    <w:uiPriority w:val="1"/>
    <w:qFormat/>
    <w:rsid w:val="00E55883"/>
    <w:rPr>
      <w:sz w:val="22"/>
      <w:szCs w:val="22"/>
      <w:lang w:val="en-US" w:eastAsia="en-US"/>
    </w:rPr>
  </w:style>
  <w:style w:type="paragraph" w:customStyle="1" w:styleId="WW-Default">
    <w:name w:val="WW-Default"/>
    <w:uiPriority w:val="99"/>
    <w:rsid w:val="00E55883"/>
    <w:pPr>
      <w:suppressAutoHyphens/>
      <w:autoSpaceDE w:val="0"/>
    </w:pPr>
    <w:rPr>
      <w:rFonts w:ascii="Arial" w:eastAsia="Times New Roman" w:hAnsi="Arial" w:cs="Arial"/>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7313">
      <w:bodyDiv w:val="1"/>
      <w:marLeft w:val="0"/>
      <w:marRight w:val="0"/>
      <w:marTop w:val="0"/>
      <w:marBottom w:val="0"/>
      <w:divBdr>
        <w:top w:val="none" w:sz="0" w:space="0" w:color="auto"/>
        <w:left w:val="none" w:sz="0" w:space="0" w:color="auto"/>
        <w:bottom w:val="none" w:sz="0" w:space="0" w:color="auto"/>
        <w:right w:val="none" w:sz="0" w:space="0" w:color="auto"/>
      </w:divBdr>
    </w:div>
    <w:div w:id="237520604">
      <w:bodyDiv w:val="1"/>
      <w:marLeft w:val="0"/>
      <w:marRight w:val="0"/>
      <w:marTop w:val="0"/>
      <w:marBottom w:val="0"/>
      <w:divBdr>
        <w:top w:val="none" w:sz="0" w:space="0" w:color="auto"/>
        <w:left w:val="none" w:sz="0" w:space="0" w:color="auto"/>
        <w:bottom w:val="none" w:sz="0" w:space="0" w:color="auto"/>
        <w:right w:val="none" w:sz="0" w:space="0" w:color="auto"/>
      </w:divBdr>
    </w:div>
    <w:div w:id="338504451">
      <w:bodyDiv w:val="1"/>
      <w:marLeft w:val="0"/>
      <w:marRight w:val="0"/>
      <w:marTop w:val="0"/>
      <w:marBottom w:val="0"/>
      <w:divBdr>
        <w:top w:val="none" w:sz="0" w:space="0" w:color="auto"/>
        <w:left w:val="none" w:sz="0" w:space="0" w:color="auto"/>
        <w:bottom w:val="none" w:sz="0" w:space="0" w:color="auto"/>
        <w:right w:val="none" w:sz="0" w:space="0" w:color="auto"/>
      </w:divBdr>
    </w:div>
    <w:div w:id="517932082">
      <w:bodyDiv w:val="1"/>
      <w:marLeft w:val="0"/>
      <w:marRight w:val="0"/>
      <w:marTop w:val="0"/>
      <w:marBottom w:val="0"/>
      <w:divBdr>
        <w:top w:val="none" w:sz="0" w:space="0" w:color="auto"/>
        <w:left w:val="none" w:sz="0" w:space="0" w:color="auto"/>
        <w:bottom w:val="none" w:sz="0" w:space="0" w:color="auto"/>
        <w:right w:val="none" w:sz="0" w:space="0" w:color="auto"/>
      </w:divBdr>
    </w:div>
    <w:div w:id="646593214">
      <w:bodyDiv w:val="1"/>
      <w:marLeft w:val="0"/>
      <w:marRight w:val="0"/>
      <w:marTop w:val="0"/>
      <w:marBottom w:val="0"/>
      <w:divBdr>
        <w:top w:val="none" w:sz="0" w:space="0" w:color="auto"/>
        <w:left w:val="none" w:sz="0" w:space="0" w:color="auto"/>
        <w:bottom w:val="none" w:sz="0" w:space="0" w:color="auto"/>
        <w:right w:val="none" w:sz="0" w:space="0" w:color="auto"/>
      </w:divBdr>
    </w:div>
    <w:div w:id="1163938102">
      <w:bodyDiv w:val="1"/>
      <w:marLeft w:val="0"/>
      <w:marRight w:val="0"/>
      <w:marTop w:val="0"/>
      <w:marBottom w:val="0"/>
      <w:divBdr>
        <w:top w:val="none" w:sz="0" w:space="0" w:color="auto"/>
        <w:left w:val="none" w:sz="0" w:space="0" w:color="auto"/>
        <w:bottom w:val="none" w:sz="0" w:space="0" w:color="auto"/>
        <w:right w:val="none" w:sz="0" w:space="0" w:color="auto"/>
      </w:divBdr>
    </w:div>
    <w:div w:id="1576236509">
      <w:bodyDiv w:val="1"/>
      <w:marLeft w:val="0"/>
      <w:marRight w:val="0"/>
      <w:marTop w:val="0"/>
      <w:marBottom w:val="0"/>
      <w:divBdr>
        <w:top w:val="none" w:sz="0" w:space="0" w:color="auto"/>
        <w:left w:val="none" w:sz="0" w:space="0" w:color="auto"/>
        <w:bottom w:val="none" w:sz="0" w:space="0" w:color="auto"/>
        <w:right w:val="none" w:sz="0" w:space="0" w:color="auto"/>
      </w:divBdr>
    </w:div>
    <w:div w:id="1902905350">
      <w:bodyDiv w:val="1"/>
      <w:marLeft w:val="0"/>
      <w:marRight w:val="0"/>
      <w:marTop w:val="0"/>
      <w:marBottom w:val="0"/>
      <w:divBdr>
        <w:top w:val="none" w:sz="0" w:space="0" w:color="auto"/>
        <w:left w:val="none" w:sz="0" w:space="0" w:color="auto"/>
        <w:bottom w:val="none" w:sz="0" w:space="0" w:color="auto"/>
        <w:right w:val="none" w:sz="0" w:space="0" w:color="auto"/>
      </w:divBdr>
      <w:divsChild>
        <w:div w:id="1074280411">
          <w:marLeft w:val="0"/>
          <w:marRight w:val="0"/>
          <w:marTop w:val="0"/>
          <w:marBottom w:val="0"/>
          <w:divBdr>
            <w:top w:val="none" w:sz="0" w:space="0" w:color="auto"/>
            <w:left w:val="none" w:sz="0" w:space="0" w:color="auto"/>
            <w:bottom w:val="none" w:sz="0" w:space="0" w:color="auto"/>
            <w:right w:val="none" w:sz="0" w:space="0" w:color="auto"/>
          </w:divBdr>
        </w:div>
        <w:div w:id="1393309989">
          <w:marLeft w:val="0"/>
          <w:marRight w:val="0"/>
          <w:marTop w:val="0"/>
          <w:marBottom w:val="0"/>
          <w:divBdr>
            <w:top w:val="none" w:sz="0" w:space="0" w:color="auto"/>
            <w:left w:val="none" w:sz="0" w:space="0" w:color="auto"/>
            <w:bottom w:val="none" w:sz="0" w:space="0" w:color="auto"/>
            <w:right w:val="none" w:sz="0" w:space="0" w:color="auto"/>
          </w:divBdr>
        </w:div>
        <w:div w:id="1445613075">
          <w:marLeft w:val="0"/>
          <w:marRight w:val="0"/>
          <w:marTop w:val="0"/>
          <w:marBottom w:val="0"/>
          <w:divBdr>
            <w:top w:val="none" w:sz="0" w:space="0" w:color="auto"/>
            <w:left w:val="none" w:sz="0" w:space="0" w:color="auto"/>
            <w:bottom w:val="none" w:sz="0" w:space="0" w:color="auto"/>
            <w:right w:val="none" w:sz="0" w:space="0" w:color="auto"/>
          </w:divBdr>
        </w:div>
        <w:div w:id="2028824215">
          <w:marLeft w:val="0"/>
          <w:marRight w:val="0"/>
          <w:marTop w:val="0"/>
          <w:marBottom w:val="0"/>
          <w:divBdr>
            <w:top w:val="none" w:sz="0" w:space="0" w:color="auto"/>
            <w:left w:val="none" w:sz="0" w:space="0" w:color="auto"/>
            <w:bottom w:val="none" w:sz="0" w:space="0" w:color="auto"/>
            <w:right w:val="none" w:sz="0" w:space="0" w:color="auto"/>
          </w:divBdr>
        </w:div>
      </w:divsChild>
    </w:div>
    <w:div w:id="1946302295">
      <w:bodyDiv w:val="1"/>
      <w:marLeft w:val="0"/>
      <w:marRight w:val="0"/>
      <w:marTop w:val="0"/>
      <w:marBottom w:val="0"/>
      <w:divBdr>
        <w:top w:val="none" w:sz="0" w:space="0" w:color="auto"/>
        <w:left w:val="none" w:sz="0" w:space="0" w:color="auto"/>
        <w:bottom w:val="none" w:sz="0" w:space="0" w:color="auto"/>
        <w:right w:val="none" w:sz="0" w:space="0" w:color="auto"/>
      </w:divBdr>
    </w:div>
    <w:div w:id="206517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2398</Words>
  <Characters>13674</Characters>
  <Application>Microsoft Office Word</Application>
  <DocSecurity>0</DocSecurity>
  <Lines>113</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16040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cp:lastModifiedBy>xxx</cp:lastModifiedBy>
  <cp:revision>2</cp:revision>
  <cp:lastPrinted>2019-01-18T06:47:00Z</cp:lastPrinted>
  <dcterms:created xsi:type="dcterms:W3CDTF">2019-10-08T19:38:00Z</dcterms:created>
  <dcterms:modified xsi:type="dcterms:W3CDTF">2019-10-08T19:38:00Z</dcterms:modified>
</cp:coreProperties>
</file>